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D473" w14:textId="77777777" w:rsidR="00DF120D" w:rsidRPr="00BA38DE" w:rsidRDefault="00DF120D" w:rsidP="00DF120D">
      <w:pPr>
        <w:spacing w:after="35"/>
        <w:ind w:left="5843"/>
        <w:rPr>
          <w:rFonts w:cstheme="minorHAnsi"/>
          <w:sz w:val="24"/>
          <w:szCs w:val="24"/>
        </w:rPr>
      </w:pPr>
      <w:r w:rsidRPr="00BA38DE">
        <w:rPr>
          <w:rFonts w:cstheme="minorHAnsi"/>
          <w:noProof/>
          <w:sz w:val="24"/>
          <w:szCs w:val="24"/>
        </w:rPr>
        <w:drawing>
          <wp:anchor distT="0" distB="0" distL="114300" distR="114300" simplePos="0" relativeHeight="251659264" behindDoc="0" locked="0" layoutInCell="1" allowOverlap="1" wp14:anchorId="76D7093A" wp14:editId="3289F1C7">
            <wp:simplePos x="0" y="0"/>
            <wp:positionH relativeFrom="margin">
              <wp:align>right</wp:align>
            </wp:positionH>
            <wp:positionV relativeFrom="paragraph">
              <wp:posOffset>0</wp:posOffset>
            </wp:positionV>
            <wp:extent cx="1625600" cy="805815"/>
            <wp:effectExtent l="0" t="0" r="0" b="0"/>
            <wp:wrapThrough wrapText="bothSides">
              <wp:wrapPolygon edited="0">
                <wp:start x="1013" y="0"/>
                <wp:lineTo x="1013" y="1021"/>
                <wp:lineTo x="2784" y="8170"/>
                <wp:lineTo x="0" y="11234"/>
                <wp:lineTo x="0" y="20936"/>
                <wp:lineTo x="21263" y="20936"/>
                <wp:lineTo x="21263" y="14809"/>
                <wp:lineTo x="18984" y="0"/>
                <wp:lineTo x="10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C-Logo.png"/>
                    <pic:cNvPicPr/>
                  </pic:nvPicPr>
                  <pic:blipFill>
                    <a:blip r:embed="rId8">
                      <a:extLst>
                        <a:ext uri="{28A0092B-C50C-407E-A947-70E740481C1C}">
                          <a14:useLocalDpi xmlns:a14="http://schemas.microsoft.com/office/drawing/2010/main" val="0"/>
                        </a:ext>
                      </a:extLst>
                    </a:blip>
                    <a:stretch>
                      <a:fillRect/>
                    </a:stretch>
                  </pic:blipFill>
                  <pic:spPr>
                    <a:xfrm>
                      <a:off x="0" y="0"/>
                      <a:ext cx="1625600" cy="805815"/>
                    </a:xfrm>
                    <a:prstGeom prst="rect">
                      <a:avLst/>
                    </a:prstGeom>
                  </pic:spPr>
                </pic:pic>
              </a:graphicData>
            </a:graphic>
            <wp14:sizeRelH relativeFrom="margin">
              <wp14:pctWidth>0</wp14:pctWidth>
            </wp14:sizeRelH>
            <wp14:sizeRelV relativeFrom="margin">
              <wp14:pctHeight>0</wp14:pctHeight>
            </wp14:sizeRelV>
          </wp:anchor>
        </w:drawing>
      </w:r>
    </w:p>
    <w:p w14:paraId="156F031A" w14:textId="77777777" w:rsidR="00DF120D" w:rsidRPr="00BA38DE" w:rsidRDefault="00DF120D" w:rsidP="00DF120D">
      <w:pPr>
        <w:spacing w:after="0"/>
        <w:rPr>
          <w:rFonts w:cstheme="minorHAnsi"/>
          <w:sz w:val="24"/>
          <w:szCs w:val="24"/>
        </w:rPr>
      </w:pPr>
      <w:r w:rsidRPr="00BA38DE">
        <w:rPr>
          <w:rFonts w:eastAsia="Times New Roman" w:cstheme="minorHAnsi"/>
          <w:sz w:val="24"/>
          <w:szCs w:val="24"/>
        </w:rPr>
        <w:t xml:space="preserve"> </w:t>
      </w:r>
    </w:p>
    <w:p w14:paraId="5ED6CAEE" w14:textId="77777777" w:rsidR="00DF120D" w:rsidRPr="00BA38DE" w:rsidRDefault="00DF120D" w:rsidP="00DF120D">
      <w:pPr>
        <w:spacing w:after="441"/>
        <w:rPr>
          <w:rFonts w:cstheme="minorHAnsi"/>
          <w:sz w:val="24"/>
          <w:szCs w:val="24"/>
        </w:rPr>
      </w:pPr>
      <w:r w:rsidRPr="00BA38DE">
        <w:rPr>
          <w:rFonts w:eastAsia="Times New Roman" w:cstheme="minorHAnsi"/>
          <w:sz w:val="24"/>
          <w:szCs w:val="24"/>
        </w:rPr>
        <w:t xml:space="preserve"> </w:t>
      </w:r>
    </w:p>
    <w:p w14:paraId="713403C8" w14:textId="77777777" w:rsidR="00DF120D" w:rsidRPr="00BA38DE" w:rsidRDefault="00DF120D" w:rsidP="00DF120D">
      <w:pPr>
        <w:spacing w:after="256"/>
        <w:ind w:right="119"/>
        <w:jc w:val="center"/>
        <w:rPr>
          <w:rFonts w:cstheme="minorHAnsi"/>
          <w:b/>
          <w:color w:val="ED1350"/>
          <w:sz w:val="24"/>
          <w:szCs w:val="24"/>
        </w:rPr>
      </w:pPr>
    </w:p>
    <w:p w14:paraId="738206CA" w14:textId="77777777" w:rsidR="00DF120D" w:rsidRPr="00BA38DE" w:rsidRDefault="00DF120D" w:rsidP="00DF120D">
      <w:pPr>
        <w:spacing w:after="256"/>
        <w:ind w:right="119"/>
        <w:jc w:val="center"/>
        <w:rPr>
          <w:rFonts w:cstheme="minorHAnsi"/>
          <w:b/>
          <w:color w:val="ED1350"/>
          <w:sz w:val="24"/>
          <w:szCs w:val="24"/>
        </w:rPr>
      </w:pPr>
    </w:p>
    <w:p w14:paraId="5E4B6C64" w14:textId="77777777" w:rsidR="00DF120D" w:rsidRPr="00BA38DE" w:rsidRDefault="00DF120D" w:rsidP="00DF120D">
      <w:pPr>
        <w:spacing w:after="256"/>
        <w:ind w:right="119"/>
        <w:jc w:val="center"/>
        <w:rPr>
          <w:rFonts w:cstheme="minorHAnsi"/>
          <w:b/>
          <w:color w:val="0070C0"/>
          <w:sz w:val="24"/>
          <w:szCs w:val="24"/>
        </w:rPr>
      </w:pPr>
    </w:p>
    <w:p w14:paraId="0E8A1FA8" w14:textId="77777777" w:rsidR="00DF120D" w:rsidRPr="00BA38DE" w:rsidRDefault="00DF120D" w:rsidP="00DF120D">
      <w:pPr>
        <w:spacing w:after="256"/>
        <w:ind w:right="119"/>
        <w:jc w:val="center"/>
        <w:rPr>
          <w:rFonts w:cstheme="minorHAnsi"/>
          <w:b/>
          <w:color w:val="0070C0"/>
          <w:sz w:val="24"/>
          <w:szCs w:val="24"/>
        </w:rPr>
      </w:pPr>
    </w:p>
    <w:p w14:paraId="63ED3603" w14:textId="0581C112" w:rsidR="00DF120D" w:rsidRPr="00DF120D" w:rsidRDefault="00DF120D" w:rsidP="00DF120D">
      <w:pPr>
        <w:spacing w:after="256"/>
        <w:ind w:right="119"/>
        <w:jc w:val="center"/>
        <w:rPr>
          <w:rFonts w:cstheme="minorHAnsi"/>
          <w:b/>
          <w:sz w:val="28"/>
          <w:szCs w:val="28"/>
        </w:rPr>
      </w:pPr>
      <w:r w:rsidRPr="00DF120D">
        <w:rPr>
          <w:rFonts w:cstheme="minorHAnsi"/>
          <w:b/>
          <w:sz w:val="28"/>
          <w:szCs w:val="28"/>
        </w:rPr>
        <w:t xml:space="preserve">Monitoring and Evaluation Policy </w:t>
      </w:r>
    </w:p>
    <w:p w14:paraId="1E3E03F5" w14:textId="5DD895E5" w:rsidR="00DF120D" w:rsidRPr="00BA38DE" w:rsidRDefault="00DF120D" w:rsidP="00DF120D">
      <w:pPr>
        <w:spacing w:after="256"/>
        <w:ind w:right="119"/>
        <w:jc w:val="center"/>
        <w:rPr>
          <w:rFonts w:cstheme="minorHAnsi"/>
          <w:b/>
          <w:sz w:val="24"/>
          <w:szCs w:val="24"/>
        </w:rPr>
      </w:pPr>
    </w:p>
    <w:p w14:paraId="4C2A92F0" w14:textId="77777777" w:rsidR="00DF120D" w:rsidRPr="00BA38DE" w:rsidRDefault="00DF120D" w:rsidP="00DF120D">
      <w:pPr>
        <w:spacing w:after="563"/>
        <w:rPr>
          <w:rFonts w:cstheme="minorHAnsi"/>
          <w:b/>
          <w:color w:val="ED1350"/>
          <w:sz w:val="24"/>
          <w:szCs w:val="24"/>
        </w:rPr>
      </w:pPr>
      <w:r w:rsidRPr="00BA38DE">
        <w:rPr>
          <w:rFonts w:cstheme="minorHAnsi"/>
          <w:b/>
          <w:color w:val="ED1350"/>
          <w:sz w:val="24"/>
          <w:szCs w:val="24"/>
        </w:rPr>
        <w:t xml:space="preserve"> </w:t>
      </w:r>
    </w:p>
    <w:p w14:paraId="1853DF3A" w14:textId="77777777" w:rsidR="00DF120D" w:rsidRPr="00BA38DE" w:rsidRDefault="00DF120D" w:rsidP="00DF120D">
      <w:pPr>
        <w:spacing w:after="563"/>
        <w:rPr>
          <w:rFonts w:cstheme="minorHAnsi"/>
          <w:b/>
          <w:color w:val="ED1350"/>
          <w:sz w:val="24"/>
          <w:szCs w:val="24"/>
        </w:rPr>
      </w:pPr>
    </w:p>
    <w:p w14:paraId="64A765F8" w14:textId="77777777" w:rsidR="00DF120D" w:rsidRPr="00BA38DE" w:rsidRDefault="00DF120D" w:rsidP="00DF120D">
      <w:pPr>
        <w:spacing w:after="563"/>
        <w:rPr>
          <w:rFonts w:cstheme="minorHAnsi"/>
          <w:b/>
          <w:color w:val="ED1350"/>
          <w:sz w:val="24"/>
          <w:szCs w:val="24"/>
        </w:rPr>
      </w:pPr>
    </w:p>
    <w:p w14:paraId="04FFDA40" w14:textId="77777777" w:rsidR="00DF120D" w:rsidRPr="00BA38DE" w:rsidRDefault="00DF120D" w:rsidP="00DF120D">
      <w:pPr>
        <w:spacing w:after="563"/>
        <w:rPr>
          <w:rFonts w:cstheme="minorHAnsi"/>
          <w:b/>
          <w:color w:val="ED1350"/>
          <w:sz w:val="24"/>
          <w:szCs w:val="24"/>
        </w:rPr>
      </w:pPr>
    </w:p>
    <w:p w14:paraId="66648617" w14:textId="77777777" w:rsidR="00DF120D" w:rsidRPr="00BA38DE" w:rsidRDefault="00DF120D" w:rsidP="00DF120D">
      <w:pPr>
        <w:spacing w:after="563"/>
        <w:rPr>
          <w:rFonts w:cstheme="minorHAnsi"/>
          <w:b/>
          <w:color w:val="ED1350"/>
          <w:sz w:val="24"/>
          <w:szCs w:val="24"/>
        </w:rPr>
      </w:pPr>
    </w:p>
    <w:p w14:paraId="39790D14" w14:textId="77777777" w:rsidR="00DF120D" w:rsidRPr="00BA38DE" w:rsidRDefault="00DF120D" w:rsidP="00DF120D">
      <w:pPr>
        <w:spacing w:after="563"/>
        <w:rPr>
          <w:rFonts w:cstheme="minorHAnsi"/>
          <w:b/>
          <w:color w:val="ED1350"/>
          <w:sz w:val="24"/>
          <w:szCs w:val="24"/>
        </w:rPr>
      </w:pPr>
    </w:p>
    <w:p w14:paraId="79262493" w14:textId="77777777" w:rsidR="00DF120D" w:rsidRDefault="00DF120D" w:rsidP="00DF120D">
      <w:pPr>
        <w:rPr>
          <w:rFonts w:cstheme="minorHAnsi"/>
          <w:b/>
          <w:sz w:val="24"/>
          <w:szCs w:val="24"/>
        </w:rPr>
      </w:pPr>
      <w:r>
        <w:rPr>
          <w:rFonts w:cstheme="minorHAnsi"/>
          <w:b/>
          <w:sz w:val="24"/>
          <w:szCs w:val="24"/>
        </w:rPr>
        <w:br w:type="page"/>
      </w:r>
    </w:p>
    <w:p w14:paraId="475621C0" w14:textId="600152F0" w:rsidR="00DF120D" w:rsidRPr="008B1571" w:rsidRDefault="00DF120D" w:rsidP="00DF120D">
      <w:pPr>
        <w:spacing w:after="563"/>
        <w:jc w:val="center"/>
        <w:rPr>
          <w:rFonts w:cstheme="minorHAnsi"/>
          <w:b/>
          <w:sz w:val="28"/>
          <w:szCs w:val="28"/>
        </w:rPr>
      </w:pPr>
      <w:r w:rsidRPr="008B1571">
        <w:rPr>
          <w:rFonts w:cstheme="minorHAnsi"/>
          <w:b/>
          <w:sz w:val="28"/>
          <w:szCs w:val="28"/>
        </w:rPr>
        <w:lastRenderedPageBreak/>
        <w:t xml:space="preserve">Document </w:t>
      </w:r>
      <w:r w:rsidR="008B1571" w:rsidRPr="008B1571">
        <w:rPr>
          <w:rFonts w:cstheme="minorHAnsi"/>
          <w:b/>
          <w:sz w:val="28"/>
          <w:szCs w:val="28"/>
        </w:rPr>
        <w:t>P</w:t>
      </w:r>
      <w:r w:rsidRPr="008B1571">
        <w:rPr>
          <w:rFonts w:cstheme="minorHAnsi"/>
          <w:b/>
          <w:sz w:val="28"/>
          <w:szCs w:val="28"/>
        </w:rPr>
        <w:t>rofile</w:t>
      </w:r>
    </w:p>
    <w:tbl>
      <w:tblPr>
        <w:tblStyle w:val="TableGrid"/>
        <w:tblW w:w="0" w:type="auto"/>
        <w:tblLook w:val="04A0" w:firstRow="1" w:lastRow="0" w:firstColumn="1" w:lastColumn="0" w:noHBand="0" w:noVBand="1"/>
      </w:tblPr>
      <w:tblGrid>
        <w:gridCol w:w="2624"/>
        <w:gridCol w:w="6392"/>
      </w:tblGrid>
      <w:tr w:rsidR="00DF120D" w:rsidRPr="00BA38DE" w14:paraId="01E5F826" w14:textId="77777777" w:rsidTr="00CA4B31">
        <w:tc>
          <w:tcPr>
            <w:tcW w:w="2624" w:type="dxa"/>
          </w:tcPr>
          <w:p w14:paraId="4E599073" w14:textId="77777777" w:rsidR="00DF120D" w:rsidRPr="00BA38DE" w:rsidRDefault="00DF120D" w:rsidP="00F33D72">
            <w:pPr>
              <w:spacing w:line="259" w:lineRule="auto"/>
              <w:rPr>
                <w:rFonts w:cstheme="minorHAnsi"/>
                <w:bCs/>
                <w:sz w:val="24"/>
                <w:szCs w:val="24"/>
              </w:rPr>
            </w:pPr>
            <w:r w:rsidRPr="00BA38DE">
              <w:rPr>
                <w:rFonts w:cstheme="minorHAnsi"/>
                <w:b/>
                <w:sz w:val="24"/>
                <w:szCs w:val="24"/>
              </w:rPr>
              <w:t xml:space="preserve"> Type </w:t>
            </w:r>
            <w:r w:rsidRPr="00BA38DE">
              <w:rPr>
                <w:rFonts w:cstheme="minorHAnsi"/>
                <w:bCs/>
                <w:sz w:val="24"/>
                <w:szCs w:val="24"/>
              </w:rPr>
              <w:t>(</w:t>
            </w:r>
            <w:proofErr w:type="gramStart"/>
            <w:r w:rsidRPr="00BA38DE">
              <w:rPr>
                <w:rFonts w:cstheme="minorHAnsi"/>
                <w:bCs/>
                <w:sz w:val="24"/>
                <w:szCs w:val="24"/>
              </w:rPr>
              <w:t>i.e.</w:t>
            </w:r>
            <w:proofErr w:type="gramEnd"/>
            <w:r w:rsidRPr="00BA38DE">
              <w:rPr>
                <w:rFonts w:cstheme="minorHAnsi"/>
                <w:bCs/>
                <w:sz w:val="24"/>
                <w:szCs w:val="24"/>
              </w:rPr>
              <w:t xml:space="preserve"> Policy, Strategy, Procedure, Guideline, protocol)</w:t>
            </w:r>
          </w:p>
        </w:tc>
        <w:tc>
          <w:tcPr>
            <w:tcW w:w="6392" w:type="dxa"/>
          </w:tcPr>
          <w:p w14:paraId="5D07737A" w14:textId="77777777" w:rsidR="00DF120D" w:rsidRPr="00DF120D" w:rsidRDefault="00DF120D" w:rsidP="00F33D72">
            <w:pPr>
              <w:spacing w:line="259" w:lineRule="auto"/>
              <w:rPr>
                <w:rFonts w:cstheme="minorHAnsi"/>
                <w:bCs/>
                <w:sz w:val="24"/>
                <w:szCs w:val="24"/>
                <w:highlight w:val="yellow"/>
              </w:rPr>
            </w:pPr>
            <w:r w:rsidRPr="008B1571">
              <w:rPr>
                <w:rFonts w:cstheme="minorHAnsi"/>
                <w:bCs/>
                <w:sz w:val="24"/>
                <w:szCs w:val="24"/>
              </w:rPr>
              <w:t>Policy</w:t>
            </w:r>
          </w:p>
        </w:tc>
      </w:tr>
      <w:tr w:rsidR="00DF120D" w:rsidRPr="00BA38DE" w14:paraId="2A3C90F5" w14:textId="77777777" w:rsidTr="00CA4B31">
        <w:tc>
          <w:tcPr>
            <w:tcW w:w="2624" w:type="dxa"/>
          </w:tcPr>
          <w:p w14:paraId="6E6D81B3"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Title</w:t>
            </w:r>
          </w:p>
        </w:tc>
        <w:tc>
          <w:tcPr>
            <w:tcW w:w="6392" w:type="dxa"/>
          </w:tcPr>
          <w:p w14:paraId="7A159D32" w14:textId="37351EA0" w:rsidR="00DF120D" w:rsidRPr="00DF120D" w:rsidRDefault="008B1571" w:rsidP="00F33D72">
            <w:pPr>
              <w:spacing w:line="259" w:lineRule="auto"/>
              <w:rPr>
                <w:rFonts w:cstheme="minorHAnsi"/>
                <w:bCs/>
                <w:sz w:val="24"/>
                <w:szCs w:val="24"/>
                <w:highlight w:val="yellow"/>
              </w:rPr>
            </w:pPr>
            <w:r w:rsidRPr="008B1571">
              <w:rPr>
                <w:rFonts w:cstheme="minorHAnsi"/>
                <w:bCs/>
                <w:sz w:val="24"/>
                <w:szCs w:val="24"/>
              </w:rPr>
              <w:t>Monitoring and Evaluation Policy</w:t>
            </w:r>
          </w:p>
        </w:tc>
      </w:tr>
      <w:tr w:rsidR="00DF120D" w:rsidRPr="00BA38DE" w14:paraId="0EEDAE84" w14:textId="77777777" w:rsidTr="00CA4B31">
        <w:tc>
          <w:tcPr>
            <w:tcW w:w="2624" w:type="dxa"/>
          </w:tcPr>
          <w:p w14:paraId="34B3639E"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Version</w:t>
            </w:r>
          </w:p>
        </w:tc>
        <w:tc>
          <w:tcPr>
            <w:tcW w:w="6392" w:type="dxa"/>
          </w:tcPr>
          <w:p w14:paraId="61016E34" w14:textId="05F1C95A" w:rsidR="00DF120D" w:rsidRPr="00DF120D" w:rsidRDefault="00CE1A92" w:rsidP="00F33D72">
            <w:pPr>
              <w:spacing w:line="259" w:lineRule="auto"/>
              <w:rPr>
                <w:rFonts w:cstheme="minorHAnsi"/>
                <w:bCs/>
                <w:sz w:val="24"/>
                <w:szCs w:val="24"/>
                <w:highlight w:val="yellow"/>
              </w:rPr>
            </w:pPr>
            <w:r>
              <w:rPr>
                <w:rFonts w:cstheme="minorHAnsi"/>
                <w:bCs/>
                <w:sz w:val="24"/>
                <w:szCs w:val="24"/>
              </w:rPr>
              <w:t>Second</w:t>
            </w:r>
            <w:r w:rsidR="00DF120D" w:rsidRPr="00CA4B31">
              <w:rPr>
                <w:rFonts w:cstheme="minorHAnsi"/>
                <w:bCs/>
                <w:sz w:val="24"/>
                <w:szCs w:val="24"/>
              </w:rPr>
              <w:t xml:space="preserve"> version</w:t>
            </w:r>
          </w:p>
        </w:tc>
      </w:tr>
      <w:tr w:rsidR="00DF120D" w:rsidRPr="00BA38DE" w14:paraId="74870EC8" w14:textId="77777777" w:rsidTr="00CA4B31">
        <w:tc>
          <w:tcPr>
            <w:tcW w:w="2624" w:type="dxa"/>
          </w:tcPr>
          <w:p w14:paraId="4F4CA776"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Author</w:t>
            </w:r>
          </w:p>
        </w:tc>
        <w:tc>
          <w:tcPr>
            <w:tcW w:w="6392" w:type="dxa"/>
          </w:tcPr>
          <w:p w14:paraId="4AC14BD5" w14:textId="067496BF" w:rsidR="00DF120D" w:rsidRPr="00CA4B31" w:rsidRDefault="00DF120D" w:rsidP="00F33D72">
            <w:pPr>
              <w:spacing w:line="259" w:lineRule="auto"/>
              <w:rPr>
                <w:rFonts w:cstheme="minorHAnsi"/>
                <w:bCs/>
                <w:sz w:val="24"/>
                <w:szCs w:val="24"/>
              </w:rPr>
            </w:pPr>
            <w:r w:rsidRPr="00CA4B31">
              <w:rPr>
                <w:rFonts w:cstheme="minorHAnsi"/>
                <w:bCs/>
                <w:sz w:val="24"/>
                <w:szCs w:val="24"/>
              </w:rPr>
              <w:t>R</w:t>
            </w:r>
            <w:r w:rsidR="00CA4B31" w:rsidRPr="00CA4B31">
              <w:rPr>
                <w:rFonts w:cstheme="minorHAnsi"/>
                <w:bCs/>
                <w:sz w:val="24"/>
                <w:szCs w:val="24"/>
              </w:rPr>
              <w:t>ebecca Curtis</w:t>
            </w:r>
          </w:p>
        </w:tc>
      </w:tr>
      <w:tr w:rsidR="00DF120D" w:rsidRPr="00BA38DE" w14:paraId="034F1D3C" w14:textId="77777777" w:rsidTr="00CA4B31">
        <w:tc>
          <w:tcPr>
            <w:tcW w:w="2624" w:type="dxa"/>
          </w:tcPr>
          <w:p w14:paraId="7C4EF7C7"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Approval Route</w:t>
            </w:r>
          </w:p>
        </w:tc>
        <w:tc>
          <w:tcPr>
            <w:tcW w:w="6392" w:type="dxa"/>
          </w:tcPr>
          <w:p w14:paraId="7C84877F" w14:textId="77777777" w:rsidR="00DF120D" w:rsidRPr="00CA4B31" w:rsidRDefault="00DF120D" w:rsidP="00F33D72">
            <w:pPr>
              <w:spacing w:line="259" w:lineRule="auto"/>
              <w:rPr>
                <w:rFonts w:cstheme="minorHAnsi"/>
                <w:bCs/>
                <w:sz w:val="24"/>
                <w:szCs w:val="24"/>
              </w:rPr>
            </w:pPr>
            <w:r w:rsidRPr="00CA4B31">
              <w:rPr>
                <w:rFonts w:cstheme="minorHAnsi"/>
                <w:bCs/>
                <w:sz w:val="24"/>
                <w:szCs w:val="24"/>
              </w:rPr>
              <w:t>Jersey Overseas Aid Commission</w:t>
            </w:r>
          </w:p>
        </w:tc>
      </w:tr>
      <w:tr w:rsidR="00DF120D" w:rsidRPr="00BA38DE" w14:paraId="54296FF3" w14:textId="77777777" w:rsidTr="00CA4B31">
        <w:tc>
          <w:tcPr>
            <w:tcW w:w="2624" w:type="dxa"/>
          </w:tcPr>
          <w:p w14:paraId="0D213149"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Approved by</w:t>
            </w:r>
          </w:p>
        </w:tc>
        <w:tc>
          <w:tcPr>
            <w:tcW w:w="6392" w:type="dxa"/>
          </w:tcPr>
          <w:p w14:paraId="4D6C709F" w14:textId="77777777" w:rsidR="00DF120D" w:rsidRPr="00CA4B31" w:rsidRDefault="00DF120D" w:rsidP="00F33D72">
            <w:pPr>
              <w:spacing w:line="259" w:lineRule="auto"/>
              <w:rPr>
                <w:rFonts w:cstheme="minorHAnsi"/>
                <w:bCs/>
                <w:sz w:val="24"/>
                <w:szCs w:val="24"/>
              </w:rPr>
            </w:pPr>
            <w:r w:rsidRPr="00CA4B31">
              <w:rPr>
                <w:rFonts w:cstheme="minorHAnsi"/>
                <w:bCs/>
                <w:sz w:val="24"/>
                <w:szCs w:val="24"/>
              </w:rPr>
              <w:t>Simon Boas</w:t>
            </w:r>
          </w:p>
        </w:tc>
      </w:tr>
      <w:tr w:rsidR="00DF120D" w:rsidRPr="00BA38DE" w14:paraId="584F2F8D" w14:textId="77777777" w:rsidTr="00CA4B31">
        <w:tc>
          <w:tcPr>
            <w:tcW w:w="2624" w:type="dxa"/>
          </w:tcPr>
          <w:p w14:paraId="54B892EB"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Date approved</w:t>
            </w:r>
          </w:p>
        </w:tc>
        <w:tc>
          <w:tcPr>
            <w:tcW w:w="6392" w:type="dxa"/>
          </w:tcPr>
          <w:p w14:paraId="47E932D0" w14:textId="2DE03456" w:rsidR="00DF120D" w:rsidRPr="00CA4B31" w:rsidRDefault="005D3C0D" w:rsidP="00F33D72">
            <w:pPr>
              <w:spacing w:line="259" w:lineRule="auto"/>
              <w:rPr>
                <w:rFonts w:cstheme="minorHAnsi"/>
                <w:bCs/>
                <w:sz w:val="24"/>
                <w:szCs w:val="24"/>
                <w:highlight w:val="yellow"/>
              </w:rPr>
            </w:pPr>
            <w:r>
              <w:rPr>
                <w:rFonts w:cstheme="minorHAnsi"/>
                <w:bCs/>
                <w:sz w:val="24"/>
                <w:szCs w:val="24"/>
              </w:rPr>
              <w:t>23 January 2023</w:t>
            </w:r>
          </w:p>
        </w:tc>
      </w:tr>
      <w:tr w:rsidR="00DF120D" w:rsidRPr="00BA38DE" w14:paraId="593F4117" w14:textId="77777777" w:rsidTr="00CA4B31">
        <w:tc>
          <w:tcPr>
            <w:tcW w:w="2624" w:type="dxa"/>
          </w:tcPr>
          <w:p w14:paraId="70E013D4"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Review date</w:t>
            </w:r>
          </w:p>
        </w:tc>
        <w:tc>
          <w:tcPr>
            <w:tcW w:w="6392" w:type="dxa"/>
          </w:tcPr>
          <w:p w14:paraId="5F65A386" w14:textId="63AB9BB3" w:rsidR="00DF120D" w:rsidRPr="00DF120D" w:rsidRDefault="00CE1A92" w:rsidP="00F33D72">
            <w:pPr>
              <w:spacing w:line="259" w:lineRule="auto"/>
              <w:rPr>
                <w:rFonts w:cstheme="minorHAnsi"/>
                <w:bCs/>
                <w:sz w:val="24"/>
                <w:szCs w:val="24"/>
                <w:highlight w:val="yellow"/>
              </w:rPr>
            </w:pPr>
            <w:r w:rsidRPr="00CE1A92">
              <w:rPr>
                <w:rFonts w:cstheme="minorHAnsi"/>
                <w:bCs/>
                <w:sz w:val="24"/>
                <w:szCs w:val="24"/>
              </w:rPr>
              <w:t>December 2024</w:t>
            </w:r>
          </w:p>
        </w:tc>
      </w:tr>
      <w:tr w:rsidR="00DF120D" w:rsidRPr="00BA38DE" w14:paraId="57500B12" w14:textId="77777777" w:rsidTr="00CA4B31">
        <w:tc>
          <w:tcPr>
            <w:tcW w:w="2624" w:type="dxa"/>
          </w:tcPr>
          <w:p w14:paraId="6AB10165" w14:textId="77777777" w:rsidR="00DF120D" w:rsidRPr="00BA38DE" w:rsidRDefault="00DF120D" w:rsidP="00F33D72">
            <w:pPr>
              <w:spacing w:line="259" w:lineRule="auto"/>
              <w:rPr>
                <w:rFonts w:cstheme="minorHAnsi"/>
                <w:b/>
                <w:sz w:val="24"/>
                <w:szCs w:val="24"/>
              </w:rPr>
            </w:pPr>
            <w:r w:rsidRPr="00BA38DE">
              <w:rPr>
                <w:rFonts w:cstheme="minorHAnsi"/>
                <w:b/>
                <w:sz w:val="24"/>
                <w:szCs w:val="24"/>
              </w:rPr>
              <w:t>Linked polices</w:t>
            </w:r>
          </w:p>
        </w:tc>
        <w:tc>
          <w:tcPr>
            <w:tcW w:w="6392" w:type="dxa"/>
          </w:tcPr>
          <w:p w14:paraId="4BEA1118" w14:textId="30CCEBA5" w:rsidR="00DF120D" w:rsidRPr="001440E8" w:rsidRDefault="00DF13E0" w:rsidP="00F33D72">
            <w:pPr>
              <w:spacing w:line="259" w:lineRule="auto"/>
              <w:rPr>
                <w:rFonts w:cstheme="minorHAnsi"/>
                <w:bCs/>
                <w:sz w:val="24"/>
                <w:szCs w:val="24"/>
              </w:rPr>
            </w:pPr>
            <w:r>
              <w:rPr>
                <w:rFonts w:cstheme="minorHAnsi"/>
                <w:bCs/>
                <w:sz w:val="24"/>
                <w:szCs w:val="24"/>
              </w:rPr>
              <w:t xml:space="preserve">JOA’s </w:t>
            </w:r>
            <w:r w:rsidR="001440E8" w:rsidRPr="001440E8">
              <w:rPr>
                <w:rFonts w:cstheme="minorHAnsi"/>
                <w:bCs/>
                <w:sz w:val="24"/>
                <w:szCs w:val="24"/>
              </w:rPr>
              <w:t>Safeguarding Policy</w:t>
            </w:r>
          </w:p>
          <w:p w14:paraId="500B29D1" w14:textId="322F7775" w:rsidR="001440E8" w:rsidRPr="00DF120D" w:rsidRDefault="00DF13E0" w:rsidP="00F33D72">
            <w:pPr>
              <w:spacing w:line="259" w:lineRule="auto"/>
              <w:rPr>
                <w:rFonts w:cstheme="minorHAnsi"/>
                <w:bCs/>
                <w:sz w:val="24"/>
                <w:szCs w:val="24"/>
                <w:highlight w:val="yellow"/>
              </w:rPr>
            </w:pPr>
            <w:r>
              <w:rPr>
                <w:rFonts w:cstheme="minorHAnsi"/>
                <w:bCs/>
                <w:sz w:val="24"/>
                <w:szCs w:val="24"/>
              </w:rPr>
              <w:t xml:space="preserve">JOA’s </w:t>
            </w:r>
            <w:r w:rsidRPr="00AB287C">
              <w:rPr>
                <w:rFonts w:cstheme="minorHAnsi"/>
                <w:bCs/>
                <w:sz w:val="24"/>
                <w:szCs w:val="24"/>
              </w:rPr>
              <w:t>Anti-Fraud, Corruption and Theft Policy</w:t>
            </w:r>
          </w:p>
        </w:tc>
      </w:tr>
    </w:tbl>
    <w:p w14:paraId="34C58AB4" w14:textId="77777777" w:rsidR="00DF120D" w:rsidRPr="00BA38DE" w:rsidRDefault="00DF120D" w:rsidP="00DF120D">
      <w:pPr>
        <w:spacing w:after="563"/>
        <w:rPr>
          <w:rFonts w:cstheme="minorHAnsi"/>
          <w:b/>
          <w:color w:val="0070C0"/>
          <w:sz w:val="24"/>
          <w:szCs w:val="24"/>
        </w:rPr>
      </w:pPr>
    </w:p>
    <w:tbl>
      <w:tblPr>
        <w:tblStyle w:val="TableGrid"/>
        <w:tblW w:w="0" w:type="auto"/>
        <w:tblLook w:val="04A0" w:firstRow="1" w:lastRow="0" w:firstColumn="1" w:lastColumn="0" w:noHBand="0" w:noVBand="1"/>
      </w:tblPr>
      <w:tblGrid>
        <w:gridCol w:w="3146"/>
        <w:gridCol w:w="5870"/>
      </w:tblGrid>
      <w:tr w:rsidR="00DF120D" w:rsidRPr="00BA38DE" w14:paraId="0230EAAD" w14:textId="77777777" w:rsidTr="00F33D72">
        <w:tc>
          <w:tcPr>
            <w:tcW w:w="3256" w:type="dxa"/>
            <w:shd w:val="clear" w:color="auto" w:fill="D0CECE" w:themeFill="background2" w:themeFillShade="E6"/>
          </w:tcPr>
          <w:p w14:paraId="1966FB14" w14:textId="77777777" w:rsidR="00DF120D" w:rsidRPr="00BA38DE" w:rsidRDefault="00DF120D" w:rsidP="00F33D72">
            <w:pPr>
              <w:spacing w:after="563" w:line="259" w:lineRule="auto"/>
              <w:rPr>
                <w:rFonts w:cstheme="minorHAnsi"/>
                <w:b/>
                <w:color w:val="000000" w:themeColor="text1"/>
                <w:sz w:val="24"/>
                <w:szCs w:val="24"/>
              </w:rPr>
            </w:pPr>
            <w:r w:rsidRPr="00BA38DE">
              <w:rPr>
                <w:rFonts w:cstheme="minorHAnsi"/>
                <w:b/>
                <w:color w:val="000000" w:themeColor="text1"/>
                <w:sz w:val="24"/>
                <w:szCs w:val="24"/>
              </w:rPr>
              <w:t>Version No.</w:t>
            </w:r>
          </w:p>
        </w:tc>
        <w:tc>
          <w:tcPr>
            <w:tcW w:w="6094" w:type="dxa"/>
            <w:shd w:val="clear" w:color="auto" w:fill="D0CECE" w:themeFill="background2" w:themeFillShade="E6"/>
          </w:tcPr>
          <w:p w14:paraId="1EBAE005" w14:textId="2596BEFF" w:rsidR="00DF120D" w:rsidRPr="00BA38DE" w:rsidRDefault="00DF120D" w:rsidP="00F33D72">
            <w:pPr>
              <w:spacing w:after="563" w:line="259" w:lineRule="auto"/>
              <w:rPr>
                <w:rFonts w:cstheme="minorHAnsi"/>
                <w:b/>
                <w:color w:val="000000" w:themeColor="text1"/>
                <w:sz w:val="24"/>
                <w:szCs w:val="24"/>
              </w:rPr>
            </w:pPr>
            <w:r>
              <w:rPr>
                <w:rFonts w:cstheme="minorHAnsi"/>
                <w:b/>
                <w:color w:val="000000" w:themeColor="text1"/>
                <w:sz w:val="24"/>
                <w:szCs w:val="24"/>
              </w:rPr>
              <w:t>Sources</w:t>
            </w:r>
          </w:p>
        </w:tc>
      </w:tr>
      <w:tr w:rsidR="00DF120D" w:rsidRPr="00BA38DE" w14:paraId="1499ED1D" w14:textId="77777777" w:rsidTr="00F33D72">
        <w:tc>
          <w:tcPr>
            <w:tcW w:w="3256" w:type="dxa"/>
          </w:tcPr>
          <w:p w14:paraId="5B6264C8" w14:textId="77777777" w:rsidR="00CA4B31" w:rsidRPr="00994EFC" w:rsidRDefault="00CA4B31" w:rsidP="00F33D72">
            <w:pPr>
              <w:spacing w:line="259" w:lineRule="auto"/>
              <w:jc w:val="center"/>
              <w:rPr>
                <w:rFonts w:cstheme="minorHAnsi"/>
                <w:b/>
                <w:color w:val="000000" w:themeColor="text1"/>
                <w:sz w:val="24"/>
                <w:szCs w:val="24"/>
              </w:rPr>
            </w:pPr>
          </w:p>
          <w:p w14:paraId="56AF13A2" w14:textId="77777777" w:rsidR="00DF120D" w:rsidRPr="00994EFC" w:rsidRDefault="00DF120D" w:rsidP="00F33D72">
            <w:pPr>
              <w:spacing w:line="259" w:lineRule="auto"/>
              <w:jc w:val="center"/>
              <w:rPr>
                <w:rFonts w:cstheme="minorHAnsi"/>
                <w:b/>
                <w:color w:val="000000" w:themeColor="text1"/>
                <w:sz w:val="24"/>
                <w:szCs w:val="24"/>
              </w:rPr>
            </w:pPr>
            <w:r w:rsidRPr="00994EFC">
              <w:rPr>
                <w:rFonts w:cstheme="minorHAnsi"/>
                <w:b/>
                <w:color w:val="000000" w:themeColor="text1"/>
                <w:sz w:val="24"/>
                <w:szCs w:val="24"/>
              </w:rPr>
              <w:t>1</w:t>
            </w:r>
          </w:p>
          <w:p w14:paraId="793413B6" w14:textId="77777777" w:rsidR="00CA4B31" w:rsidRPr="00994EFC" w:rsidRDefault="00CA4B31" w:rsidP="00F33D72">
            <w:pPr>
              <w:spacing w:line="259" w:lineRule="auto"/>
              <w:jc w:val="center"/>
              <w:rPr>
                <w:rFonts w:cstheme="minorHAnsi"/>
                <w:b/>
                <w:color w:val="000000" w:themeColor="text1"/>
                <w:sz w:val="24"/>
                <w:szCs w:val="24"/>
              </w:rPr>
            </w:pPr>
          </w:p>
          <w:p w14:paraId="62C72CAE" w14:textId="15911089" w:rsidR="00CA4B31" w:rsidRPr="00994EFC" w:rsidRDefault="00CA4B31" w:rsidP="00F33D72">
            <w:pPr>
              <w:spacing w:line="259" w:lineRule="auto"/>
              <w:jc w:val="center"/>
              <w:rPr>
                <w:rFonts w:cstheme="minorHAnsi"/>
                <w:b/>
                <w:color w:val="000000" w:themeColor="text1"/>
                <w:sz w:val="24"/>
                <w:szCs w:val="24"/>
              </w:rPr>
            </w:pPr>
          </w:p>
        </w:tc>
        <w:tc>
          <w:tcPr>
            <w:tcW w:w="6094" w:type="dxa"/>
          </w:tcPr>
          <w:p w14:paraId="7722FEE7" w14:textId="2F1025C9" w:rsidR="00932E21" w:rsidRPr="00932E21" w:rsidRDefault="00994EFC" w:rsidP="00994EFC">
            <w:pPr>
              <w:spacing w:line="259" w:lineRule="auto"/>
              <w:jc w:val="both"/>
              <w:rPr>
                <w:rFonts w:cstheme="minorHAnsi"/>
                <w:bCs/>
                <w:sz w:val="24"/>
                <w:szCs w:val="24"/>
              </w:rPr>
            </w:pPr>
            <w:r w:rsidRPr="00994EFC">
              <w:rPr>
                <w:rFonts w:cstheme="minorHAnsi"/>
                <w:bCs/>
                <w:sz w:val="24"/>
                <w:szCs w:val="24"/>
              </w:rPr>
              <w:t xml:space="preserve">In developing </w:t>
            </w:r>
            <w:r w:rsidR="00932E21">
              <w:rPr>
                <w:rFonts w:cstheme="minorHAnsi"/>
                <w:bCs/>
                <w:sz w:val="24"/>
                <w:szCs w:val="24"/>
              </w:rPr>
              <w:t>this</w:t>
            </w:r>
            <w:r w:rsidRPr="00994EFC">
              <w:rPr>
                <w:rFonts w:cstheme="minorHAnsi"/>
                <w:bCs/>
                <w:sz w:val="24"/>
                <w:szCs w:val="24"/>
              </w:rPr>
              <w:t xml:space="preserve"> M</w:t>
            </w:r>
            <w:r w:rsidR="00932E21">
              <w:rPr>
                <w:rFonts w:cstheme="minorHAnsi"/>
                <w:bCs/>
                <w:sz w:val="24"/>
                <w:szCs w:val="24"/>
              </w:rPr>
              <w:t>onitoring and Evaluation</w:t>
            </w:r>
            <w:r w:rsidRPr="00994EFC">
              <w:rPr>
                <w:rFonts w:cstheme="minorHAnsi"/>
                <w:bCs/>
                <w:sz w:val="24"/>
                <w:szCs w:val="24"/>
              </w:rPr>
              <w:t xml:space="preserve"> Policy, JOA consulted an array of existing resources, including (i) the M&amp;E policies of the IUCN, UNITAR, the Millennium Challenge Corporation, (ii) the TORs for evaluations of Practical Action, ILO, and UNDP, (iii) the evaluation guidelines of SCIAF, and (iv) the M&amp;E guidelines and definitions of UNICEF, UK Aid Match, </w:t>
            </w:r>
            <w:proofErr w:type="gramStart"/>
            <w:r w:rsidRPr="00994EFC">
              <w:rPr>
                <w:rFonts w:cstheme="minorHAnsi"/>
                <w:bCs/>
                <w:sz w:val="24"/>
                <w:szCs w:val="24"/>
              </w:rPr>
              <w:t>ILO</w:t>
            </w:r>
            <w:proofErr w:type="gramEnd"/>
            <w:r w:rsidRPr="00994EFC">
              <w:rPr>
                <w:rFonts w:cstheme="minorHAnsi"/>
                <w:bCs/>
                <w:sz w:val="24"/>
                <w:szCs w:val="24"/>
              </w:rPr>
              <w:t xml:space="preserve"> and the OECD.</w:t>
            </w:r>
          </w:p>
        </w:tc>
      </w:tr>
    </w:tbl>
    <w:p w14:paraId="702A3B7D" w14:textId="77777777" w:rsidR="00DF120D" w:rsidRPr="00BA38DE" w:rsidRDefault="00DF120D" w:rsidP="00DF120D">
      <w:pPr>
        <w:spacing w:after="563"/>
        <w:rPr>
          <w:rFonts w:cstheme="minorHAnsi"/>
          <w:b/>
          <w:color w:val="0070C0"/>
          <w:sz w:val="24"/>
          <w:szCs w:val="24"/>
        </w:rPr>
      </w:pPr>
    </w:p>
    <w:p w14:paraId="1F390EF7" w14:textId="77777777" w:rsidR="00DF120D" w:rsidRPr="00BA38DE" w:rsidRDefault="00DF120D" w:rsidP="00DF120D">
      <w:pPr>
        <w:spacing w:after="563"/>
        <w:rPr>
          <w:rFonts w:cstheme="minorHAnsi"/>
          <w:b/>
          <w:color w:val="0070C0"/>
          <w:sz w:val="24"/>
          <w:szCs w:val="24"/>
        </w:rPr>
      </w:pPr>
    </w:p>
    <w:p w14:paraId="6AFFEA93" w14:textId="77777777" w:rsidR="00DF120D" w:rsidRDefault="00DF120D" w:rsidP="00DF120D">
      <w:pPr>
        <w:rPr>
          <w:rFonts w:cstheme="minorHAnsi"/>
          <w:sz w:val="24"/>
          <w:szCs w:val="24"/>
        </w:rPr>
      </w:pPr>
      <w:r>
        <w:rPr>
          <w:rFonts w:cstheme="minorHAnsi"/>
          <w:sz w:val="24"/>
          <w:szCs w:val="24"/>
        </w:rPr>
        <w:br w:type="page"/>
      </w:r>
    </w:p>
    <w:sdt>
      <w:sdtPr>
        <w:rPr>
          <w:rFonts w:asciiTheme="minorHAnsi" w:eastAsiaTheme="minorHAnsi" w:hAnsiTheme="minorHAnsi" w:cstheme="minorBidi"/>
          <w:color w:val="auto"/>
          <w:sz w:val="24"/>
          <w:szCs w:val="24"/>
          <w:lang w:val="en-GB"/>
        </w:rPr>
        <w:id w:val="1137143953"/>
        <w:docPartObj>
          <w:docPartGallery w:val="Table of Contents"/>
          <w:docPartUnique/>
        </w:docPartObj>
      </w:sdtPr>
      <w:sdtEndPr>
        <w:rPr>
          <w:b/>
          <w:bCs/>
          <w:noProof/>
          <w:sz w:val="22"/>
          <w:szCs w:val="22"/>
        </w:rPr>
      </w:sdtEndPr>
      <w:sdtContent>
        <w:p w14:paraId="7550FCAD" w14:textId="2A632E4A" w:rsidR="00075F80" w:rsidRPr="00A32A5B" w:rsidRDefault="00075F80">
          <w:pPr>
            <w:pStyle w:val="TOCHeading"/>
            <w:rPr>
              <w:b/>
              <w:bCs/>
              <w:sz w:val="24"/>
              <w:szCs w:val="24"/>
            </w:rPr>
          </w:pPr>
          <w:r w:rsidRPr="00A32A5B">
            <w:rPr>
              <w:rFonts w:asciiTheme="minorHAnsi" w:hAnsiTheme="minorHAnsi" w:cstheme="minorHAnsi"/>
              <w:b/>
              <w:bCs/>
              <w:color w:val="auto"/>
              <w:sz w:val="24"/>
              <w:szCs w:val="24"/>
            </w:rPr>
            <w:t>Contents</w:t>
          </w:r>
          <w:r w:rsidRPr="00A32A5B">
            <w:rPr>
              <w:b/>
              <w:bCs/>
              <w:sz w:val="24"/>
              <w:szCs w:val="24"/>
            </w:rPr>
            <w:br/>
          </w:r>
        </w:p>
        <w:p w14:paraId="5DB4D8DB" w14:textId="26F8E212" w:rsidR="0056399F" w:rsidRPr="00A32A5B" w:rsidRDefault="00075F80">
          <w:pPr>
            <w:pStyle w:val="TOC1"/>
            <w:rPr>
              <w:rFonts w:eastAsiaTheme="minorEastAsia" w:cstheme="minorBidi"/>
              <w:b w:val="0"/>
              <w:bCs w:val="0"/>
              <w:color w:val="auto"/>
              <w:sz w:val="24"/>
              <w:szCs w:val="24"/>
              <w:lang w:eastAsia="en-GB"/>
            </w:rPr>
          </w:pPr>
          <w:r w:rsidRPr="00A32A5B">
            <w:rPr>
              <w:sz w:val="24"/>
              <w:szCs w:val="24"/>
            </w:rPr>
            <w:fldChar w:fldCharType="begin"/>
          </w:r>
          <w:r w:rsidRPr="00A32A5B">
            <w:rPr>
              <w:sz w:val="24"/>
              <w:szCs w:val="24"/>
            </w:rPr>
            <w:instrText xml:space="preserve"> TOC \o "1-3" \h \z \u </w:instrText>
          </w:r>
          <w:r w:rsidRPr="00A32A5B">
            <w:rPr>
              <w:sz w:val="24"/>
              <w:szCs w:val="24"/>
            </w:rPr>
            <w:fldChar w:fldCharType="separate"/>
          </w:r>
          <w:hyperlink w:anchor="_Toc88564568" w:history="1">
            <w:r w:rsidR="0056399F" w:rsidRPr="00A32A5B">
              <w:rPr>
                <w:rStyle w:val="Hyperlink"/>
                <w:sz w:val="24"/>
                <w:szCs w:val="24"/>
              </w:rPr>
              <w:t>1</w:t>
            </w:r>
            <w:r w:rsidR="0056399F" w:rsidRPr="00A32A5B">
              <w:rPr>
                <w:rFonts w:eastAsiaTheme="minorEastAsia" w:cstheme="minorBidi"/>
                <w:b w:val="0"/>
                <w:bCs w:val="0"/>
                <w:color w:val="auto"/>
                <w:sz w:val="24"/>
                <w:szCs w:val="24"/>
                <w:lang w:eastAsia="en-GB"/>
              </w:rPr>
              <w:tab/>
            </w:r>
            <w:r w:rsidR="0056399F" w:rsidRPr="00A32A5B">
              <w:rPr>
                <w:rStyle w:val="Hyperlink"/>
                <w:sz w:val="24"/>
                <w:szCs w:val="24"/>
              </w:rPr>
              <w:t>Introduction</w:t>
            </w:r>
            <w:r w:rsidR="0056399F" w:rsidRPr="00A32A5B">
              <w:rPr>
                <w:webHidden/>
                <w:sz w:val="24"/>
                <w:szCs w:val="24"/>
              </w:rPr>
              <w:tab/>
            </w:r>
            <w:r w:rsidR="0056399F" w:rsidRPr="00A32A5B">
              <w:rPr>
                <w:webHidden/>
                <w:sz w:val="24"/>
                <w:szCs w:val="24"/>
              </w:rPr>
              <w:fldChar w:fldCharType="begin"/>
            </w:r>
            <w:r w:rsidR="0056399F" w:rsidRPr="00A32A5B">
              <w:rPr>
                <w:webHidden/>
                <w:sz w:val="24"/>
                <w:szCs w:val="24"/>
              </w:rPr>
              <w:instrText xml:space="preserve"> PAGEREF _Toc88564568 \h </w:instrText>
            </w:r>
            <w:r w:rsidR="0056399F" w:rsidRPr="00A32A5B">
              <w:rPr>
                <w:webHidden/>
                <w:sz w:val="24"/>
                <w:szCs w:val="24"/>
              </w:rPr>
            </w:r>
            <w:r w:rsidR="0056399F" w:rsidRPr="00A32A5B">
              <w:rPr>
                <w:webHidden/>
                <w:sz w:val="24"/>
                <w:szCs w:val="24"/>
              </w:rPr>
              <w:fldChar w:fldCharType="separate"/>
            </w:r>
            <w:r w:rsidR="0056399F" w:rsidRPr="00A32A5B">
              <w:rPr>
                <w:webHidden/>
                <w:sz w:val="24"/>
                <w:szCs w:val="24"/>
              </w:rPr>
              <w:t>4</w:t>
            </w:r>
            <w:r w:rsidR="0056399F" w:rsidRPr="00A32A5B">
              <w:rPr>
                <w:webHidden/>
                <w:sz w:val="24"/>
                <w:szCs w:val="24"/>
              </w:rPr>
              <w:fldChar w:fldCharType="end"/>
            </w:r>
          </w:hyperlink>
        </w:p>
        <w:p w14:paraId="7DF03574" w14:textId="51C3D9A0" w:rsidR="0056399F" w:rsidRPr="00A32A5B" w:rsidRDefault="005D3C0D">
          <w:pPr>
            <w:pStyle w:val="TOC2"/>
            <w:tabs>
              <w:tab w:val="left" w:pos="880"/>
              <w:tab w:val="right" w:leader="dot" w:pos="9016"/>
            </w:tabs>
            <w:rPr>
              <w:rFonts w:eastAsiaTheme="minorEastAsia"/>
              <w:noProof/>
              <w:sz w:val="24"/>
              <w:szCs w:val="24"/>
              <w:lang w:eastAsia="en-GB"/>
            </w:rPr>
          </w:pPr>
          <w:hyperlink w:anchor="_Toc88564569" w:history="1">
            <w:r w:rsidR="0056399F" w:rsidRPr="00A32A5B">
              <w:rPr>
                <w:rStyle w:val="Hyperlink"/>
                <w:rFonts w:eastAsia="Arial" w:cstheme="minorHAnsi"/>
                <w:b/>
                <w:bCs/>
                <w:noProof/>
                <w:sz w:val="24"/>
                <w:szCs w:val="24"/>
              </w:rPr>
              <w:t>1.1</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Rationale</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_Toc88564569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4</w:t>
            </w:r>
            <w:r w:rsidR="0056399F" w:rsidRPr="00A32A5B">
              <w:rPr>
                <w:noProof/>
                <w:webHidden/>
                <w:sz w:val="24"/>
                <w:szCs w:val="24"/>
              </w:rPr>
              <w:fldChar w:fldCharType="end"/>
            </w:r>
          </w:hyperlink>
        </w:p>
        <w:p w14:paraId="033F9290" w14:textId="42ED9A5C" w:rsidR="0056399F" w:rsidRPr="00A32A5B" w:rsidRDefault="005D3C0D">
          <w:pPr>
            <w:pStyle w:val="TOC2"/>
            <w:tabs>
              <w:tab w:val="left" w:pos="880"/>
              <w:tab w:val="right" w:leader="dot" w:pos="9016"/>
            </w:tabs>
            <w:rPr>
              <w:rFonts w:eastAsiaTheme="minorEastAsia"/>
              <w:noProof/>
              <w:sz w:val="24"/>
              <w:szCs w:val="24"/>
              <w:lang w:eastAsia="en-GB"/>
            </w:rPr>
          </w:pPr>
          <w:hyperlink w:anchor="_Toc88564570" w:history="1">
            <w:r w:rsidR="0056399F" w:rsidRPr="00A32A5B">
              <w:rPr>
                <w:rStyle w:val="Hyperlink"/>
                <w:rFonts w:eastAsia="Arial" w:cstheme="minorHAnsi"/>
                <w:b/>
                <w:bCs/>
                <w:noProof/>
                <w:sz w:val="24"/>
                <w:szCs w:val="24"/>
              </w:rPr>
              <w:t>1.2</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Aims and Objectives</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_Toc88564570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4</w:t>
            </w:r>
            <w:r w:rsidR="0056399F" w:rsidRPr="00A32A5B">
              <w:rPr>
                <w:noProof/>
                <w:webHidden/>
                <w:sz w:val="24"/>
                <w:szCs w:val="24"/>
              </w:rPr>
              <w:fldChar w:fldCharType="end"/>
            </w:r>
          </w:hyperlink>
        </w:p>
        <w:p w14:paraId="38E655AF" w14:textId="481E1F26" w:rsidR="0056399F" w:rsidRPr="00A32A5B" w:rsidRDefault="005D3C0D">
          <w:pPr>
            <w:pStyle w:val="TOC2"/>
            <w:tabs>
              <w:tab w:val="left" w:pos="880"/>
              <w:tab w:val="right" w:leader="dot" w:pos="9016"/>
            </w:tabs>
            <w:rPr>
              <w:rFonts w:eastAsiaTheme="minorEastAsia"/>
              <w:noProof/>
              <w:sz w:val="24"/>
              <w:szCs w:val="24"/>
              <w:lang w:eastAsia="en-GB"/>
            </w:rPr>
          </w:pPr>
          <w:hyperlink w:anchor="_Toc88564571" w:history="1">
            <w:r w:rsidR="0056399F" w:rsidRPr="00A32A5B">
              <w:rPr>
                <w:rStyle w:val="Hyperlink"/>
                <w:rFonts w:eastAsia="Arial" w:cstheme="minorHAnsi"/>
                <w:b/>
                <w:bCs/>
                <w:noProof/>
                <w:sz w:val="24"/>
                <w:szCs w:val="24"/>
              </w:rPr>
              <w:t>1.3</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Scope</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_Toc88564571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4</w:t>
            </w:r>
            <w:r w:rsidR="0056399F" w:rsidRPr="00A32A5B">
              <w:rPr>
                <w:noProof/>
                <w:webHidden/>
                <w:sz w:val="24"/>
                <w:szCs w:val="24"/>
              </w:rPr>
              <w:fldChar w:fldCharType="end"/>
            </w:r>
          </w:hyperlink>
        </w:p>
        <w:p w14:paraId="7771FD54" w14:textId="35BBAC71" w:rsidR="0056399F" w:rsidRPr="00A32A5B" w:rsidRDefault="005D3C0D">
          <w:pPr>
            <w:pStyle w:val="TOC2"/>
            <w:tabs>
              <w:tab w:val="left" w:pos="880"/>
              <w:tab w:val="right" w:leader="dot" w:pos="9016"/>
            </w:tabs>
            <w:rPr>
              <w:rFonts w:eastAsiaTheme="minorEastAsia"/>
              <w:noProof/>
              <w:sz w:val="24"/>
              <w:szCs w:val="24"/>
              <w:lang w:eastAsia="en-GB"/>
            </w:rPr>
          </w:pPr>
          <w:hyperlink w:anchor="_Toc88564572" w:history="1">
            <w:r w:rsidR="0056399F" w:rsidRPr="00A32A5B">
              <w:rPr>
                <w:rStyle w:val="Hyperlink"/>
                <w:rFonts w:eastAsia="Arial" w:cstheme="minorHAnsi"/>
                <w:b/>
                <w:bCs/>
                <w:noProof/>
                <w:sz w:val="24"/>
                <w:szCs w:val="24"/>
              </w:rPr>
              <w:t>1.4</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Principles</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_Toc88564572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4</w:t>
            </w:r>
            <w:r w:rsidR="0056399F" w:rsidRPr="00A32A5B">
              <w:rPr>
                <w:noProof/>
                <w:webHidden/>
                <w:sz w:val="24"/>
                <w:szCs w:val="24"/>
              </w:rPr>
              <w:fldChar w:fldCharType="end"/>
            </w:r>
          </w:hyperlink>
        </w:p>
        <w:p w14:paraId="6B107FCA" w14:textId="117D6102" w:rsidR="0056399F" w:rsidRPr="00A32A5B" w:rsidRDefault="005D3C0D">
          <w:pPr>
            <w:pStyle w:val="TOC1"/>
            <w:rPr>
              <w:rFonts w:eastAsiaTheme="minorEastAsia" w:cstheme="minorBidi"/>
              <w:b w:val="0"/>
              <w:bCs w:val="0"/>
              <w:color w:val="auto"/>
              <w:sz w:val="24"/>
              <w:szCs w:val="24"/>
              <w:lang w:eastAsia="en-GB"/>
            </w:rPr>
          </w:pPr>
          <w:hyperlink w:anchor="_Toc88564573" w:history="1">
            <w:r w:rsidR="0056399F" w:rsidRPr="00A32A5B">
              <w:rPr>
                <w:rStyle w:val="Hyperlink"/>
                <w:sz w:val="24"/>
                <w:szCs w:val="24"/>
              </w:rPr>
              <w:t>2</w:t>
            </w:r>
            <w:r w:rsidR="0056399F" w:rsidRPr="00A32A5B">
              <w:rPr>
                <w:rFonts w:eastAsiaTheme="minorEastAsia" w:cstheme="minorBidi"/>
                <w:b w:val="0"/>
                <w:bCs w:val="0"/>
                <w:color w:val="auto"/>
                <w:sz w:val="24"/>
                <w:szCs w:val="24"/>
                <w:lang w:eastAsia="en-GB"/>
              </w:rPr>
              <w:tab/>
            </w:r>
            <w:r w:rsidR="0056399F" w:rsidRPr="00A32A5B">
              <w:rPr>
                <w:rStyle w:val="Hyperlink"/>
                <w:sz w:val="24"/>
                <w:szCs w:val="24"/>
              </w:rPr>
              <w:t>Purpose of monitoring, evaluation, and learning</w:t>
            </w:r>
            <w:r w:rsidR="0056399F" w:rsidRPr="00A32A5B">
              <w:rPr>
                <w:webHidden/>
                <w:sz w:val="24"/>
                <w:szCs w:val="24"/>
              </w:rPr>
              <w:tab/>
            </w:r>
            <w:r w:rsidR="0056399F" w:rsidRPr="00A32A5B">
              <w:rPr>
                <w:webHidden/>
                <w:sz w:val="24"/>
                <w:szCs w:val="24"/>
              </w:rPr>
              <w:fldChar w:fldCharType="begin"/>
            </w:r>
            <w:r w:rsidR="0056399F" w:rsidRPr="00A32A5B">
              <w:rPr>
                <w:webHidden/>
                <w:sz w:val="24"/>
                <w:szCs w:val="24"/>
              </w:rPr>
              <w:instrText xml:space="preserve"> PAGEREF _Toc88564573 \h </w:instrText>
            </w:r>
            <w:r w:rsidR="0056399F" w:rsidRPr="00A32A5B">
              <w:rPr>
                <w:webHidden/>
                <w:sz w:val="24"/>
                <w:szCs w:val="24"/>
              </w:rPr>
            </w:r>
            <w:r w:rsidR="0056399F" w:rsidRPr="00A32A5B">
              <w:rPr>
                <w:webHidden/>
                <w:sz w:val="24"/>
                <w:szCs w:val="24"/>
              </w:rPr>
              <w:fldChar w:fldCharType="separate"/>
            </w:r>
            <w:r w:rsidR="0056399F" w:rsidRPr="00A32A5B">
              <w:rPr>
                <w:webHidden/>
                <w:sz w:val="24"/>
                <w:szCs w:val="24"/>
              </w:rPr>
              <w:t>5</w:t>
            </w:r>
            <w:r w:rsidR="0056399F" w:rsidRPr="00A32A5B">
              <w:rPr>
                <w:webHidden/>
                <w:sz w:val="24"/>
                <w:szCs w:val="24"/>
              </w:rPr>
              <w:fldChar w:fldCharType="end"/>
            </w:r>
          </w:hyperlink>
        </w:p>
        <w:p w14:paraId="73036762" w14:textId="6A3DA3D1" w:rsidR="0056399F" w:rsidRPr="00A32A5B" w:rsidRDefault="005D3C0D">
          <w:pPr>
            <w:pStyle w:val="TOC2"/>
            <w:tabs>
              <w:tab w:val="left" w:pos="880"/>
              <w:tab w:val="right" w:leader="dot" w:pos="9016"/>
            </w:tabs>
            <w:rPr>
              <w:rFonts w:eastAsiaTheme="minorEastAsia"/>
              <w:noProof/>
              <w:sz w:val="24"/>
              <w:szCs w:val="24"/>
              <w:lang w:eastAsia="en-GB"/>
            </w:rPr>
          </w:pPr>
          <w:hyperlink w:anchor="_Toc88564574" w:history="1">
            <w:r w:rsidR="0056399F" w:rsidRPr="00A32A5B">
              <w:rPr>
                <w:rStyle w:val="Hyperlink"/>
                <w:rFonts w:eastAsia="Arial" w:cstheme="minorHAnsi"/>
                <w:b/>
                <w:bCs/>
                <w:noProof/>
                <w:sz w:val="24"/>
                <w:szCs w:val="24"/>
              </w:rPr>
              <w:t>2.1</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Organisational Learning &amp; Knowledge Sharing</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_Toc88564574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5</w:t>
            </w:r>
            <w:r w:rsidR="0056399F" w:rsidRPr="00A32A5B">
              <w:rPr>
                <w:noProof/>
                <w:webHidden/>
                <w:sz w:val="24"/>
                <w:szCs w:val="24"/>
              </w:rPr>
              <w:fldChar w:fldCharType="end"/>
            </w:r>
          </w:hyperlink>
        </w:p>
        <w:p w14:paraId="64A2164E" w14:textId="3447B9C2" w:rsidR="0056399F" w:rsidRPr="00A32A5B" w:rsidRDefault="005D3C0D">
          <w:pPr>
            <w:pStyle w:val="TOC2"/>
            <w:tabs>
              <w:tab w:val="left" w:pos="880"/>
              <w:tab w:val="right" w:leader="dot" w:pos="9016"/>
            </w:tabs>
            <w:rPr>
              <w:rFonts w:eastAsiaTheme="minorEastAsia"/>
              <w:noProof/>
              <w:sz w:val="24"/>
              <w:szCs w:val="24"/>
              <w:lang w:eastAsia="en-GB"/>
            </w:rPr>
          </w:pPr>
          <w:hyperlink w:anchor="_Toc88564575" w:history="1">
            <w:r w:rsidR="0056399F" w:rsidRPr="00A32A5B">
              <w:rPr>
                <w:rStyle w:val="Hyperlink"/>
                <w:rFonts w:eastAsia="Arial" w:cstheme="minorHAnsi"/>
                <w:b/>
                <w:bCs/>
                <w:noProof/>
                <w:sz w:val="24"/>
                <w:szCs w:val="24"/>
              </w:rPr>
              <w:t>2.2</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Project Oversight</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_Toc88564575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5</w:t>
            </w:r>
            <w:r w:rsidR="0056399F" w:rsidRPr="00A32A5B">
              <w:rPr>
                <w:noProof/>
                <w:webHidden/>
                <w:sz w:val="24"/>
                <w:szCs w:val="24"/>
              </w:rPr>
              <w:fldChar w:fldCharType="end"/>
            </w:r>
          </w:hyperlink>
        </w:p>
        <w:p w14:paraId="393EAA58" w14:textId="7D071758" w:rsidR="0056399F" w:rsidRPr="00A32A5B" w:rsidRDefault="005D3C0D">
          <w:pPr>
            <w:pStyle w:val="TOC2"/>
            <w:tabs>
              <w:tab w:val="left" w:pos="880"/>
              <w:tab w:val="right" w:leader="dot" w:pos="9016"/>
            </w:tabs>
            <w:rPr>
              <w:rFonts w:eastAsiaTheme="minorEastAsia"/>
              <w:noProof/>
              <w:sz w:val="24"/>
              <w:szCs w:val="24"/>
              <w:lang w:eastAsia="en-GB"/>
            </w:rPr>
          </w:pPr>
          <w:hyperlink w:anchor="_Toc88564576" w:history="1">
            <w:r w:rsidR="0056399F" w:rsidRPr="00A32A5B">
              <w:rPr>
                <w:rStyle w:val="Hyperlink"/>
                <w:rFonts w:eastAsia="Arial" w:cstheme="minorHAnsi"/>
                <w:b/>
                <w:bCs/>
                <w:noProof/>
                <w:sz w:val="24"/>
                <w:szCs w:val="24"/>
              </w:rPr>
              <w:t>2.3</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Accountability</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_Toc88564576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5</w:t>
            </w:r>
            <w:r w:rsidR="0056399F" w:rsidRPr="00A32A5B">
              <w:rPr>
                <w:noProof/>
                <w:webHidden/>
                <w:sz w:val="24"/>
                <w:szCs w:val="24"/>
              </w:rPr>
              <w:fldChar w:fldCharType="end"/>
            </w:r>
          </w:hyperlink>
        </w:p>
        <w:p w14:paraId="3419BD0C" w14:textId="3888ED2B" w:rsidR="0056399F" w:rsidRPr="00A32A5B" w:rsidRDefault="005D3C0D">
          <w:pPr>
            <w:pStyle w:val="TOC1"/>
            <w:rPr>
              <w:rFonts w:eastAsiaTheme="minorEastAsia" w:cstheme="minorBidi"/>
              <w:b w:val="0"/>
              <w:bCs w:val="0"/>
              <w:color w:val="auto"/>
              <w:sz w:val="24"/>
              <w:szCs w:val="24"/>
              <w:lang w:eastAsia="en-GB"/>
            </w:rPr>
          </w:pPr>
          <w:hyperlink w:anchor="_Toc88564577" w:history="1">
            <w:r w:rsidR="0056399F" w:rsidRPr="00A32A5B">
              <w:rPr>
                <w:rStyle w:val="Hyperlink"/>
                <w:sz w:val="24"/>
                <w:szCs w:val="24"/>
              </w:rPr>
              <w:t>3</w:t>
            </w:r>
            <w:r w:rsidR="0056399F" w:rsidRPr="00A32A5B">
              <w:rPr>
                <w:rFonts w:eastAsiaTheme="minorEastAsia" w:cstheme="minorBidi"/>
                <w:b w:val="0"/>
                <w:bCs w:val="0"/>
                <w:color w:val="auto"/>
                <w:sz w:val="24"/>
                <w:szCs w:val="24"/>
                <w:lang w:eastAsia="en-GB"/>
              </w:rPr>
              <w:tab/>
            </w:r>
            <w:r w:rsidR="0056399F" w:rsidRPr="00A32A5B">
              <w:rPr>
                <w:rStyle w:val="Hyperlink"/>
                <w:sz w:val="24"/>
                <w:szCs w:val="24"/>
              </w:rPr>
              <w:t>Roles and Responsibilities</w:t>
            </w:r>
            <w:r w:rsidR="0056399F" w:rsidRPr="00A32A5B">
              <w:rPr>
                <w:webHidden/>
                <w:sz w:val="24"/>
                <w:szCs w:val="24"/>
              </w:rPr>
              <w:tab/>
            </w:r>
            <w:r w:rsidR="0056399F" w:rsidRPr="00A32A5B">
              <w:rPr>
                <w:webHidden/>
                <w:sz w:val="24"/>
                <w:szCs w:val="24"/>
              </w:rPr>
              <w:fldChar w:fldCharType="begin"/>
            </w:r>
            <w:r w:rsidR="0056399F" w:rsidRPr="00A32A5B">
              <w:rPr>
                <w:webHidden/>
                <w:sz w:val="24"/>
                <w:szCs w:val="24"/>
              </w:rPr>
              <w:instrText xml:space="preserve"> PAGEREF _Toc88564577 \h </w:instrText>
            </w:r>
            <w:r w:rsidR="0056399F" w:rsidRPr="00A32A5B">
              <w:rPr>
                <w:webHidden/>
                <w:sz w:val="24"/>
                <w:szCs w:val="24"/>
              </w:rPr>
            </w:r>
            <w:r w:rsidR="0056399F" w:rsidRPr="00A32A5B">
              <w:rPr>
                <w:webHidden/>
                <w:sz w:val="24"/>
                <w:szCs w:val="24"/>
              </w:rPr>
              <w:fldChar w:fldCharType="separate"/>
            </w:r>
            <w:r w:rsidR="0056399F" w:rsidRPr="00A32A5B">
              <w:rPr>
                <w:webHidden/>
                <w:sz w:val="24"/>
                <w:szCs w:val="24"/>
              </w:rPr>
              <w:t>5</w:t>
            </w:r>
            <w:r w:rsidR="0056399F" w:rsidRPr="00A32A5B">
              <w:rPr>
                <w:webHidden/>
                <w:sz w:val="24"/>
                <w:szCs w:val="24"/>
              </w:rPr>
              <w:fldChar w:fldCharType="end"/>
            </w:r>
          </w:hyperlink>
        </w:p>
        <w:p w14:paraId="5A764F59" w14:textId="1F3732F0" w:rsidR="0056399F" w:rsidRPr="00A32A5B" w:rsidRDefault="005D3C0D">
          <w:pPr>
            <w:pStyle w:val="TOC2"/>
            <w:tabs>
              <w:tab w:val="left" w:pos="880"/>
              <w:tab w:val="right" w:leader="dot" w:pos="9016"/>
            </w:tabs>
            <w:rPr>
              <w:rFonts w:eastAsiaTheme="minorEastAsia"/>
              <w:noProof/>
              <w:sz w:val="24"/>
              <w:szCs w:val="24"/>
              <w:lang w:eastAsia="en-GB"/>
            </w:rPr>
          </w:pPr>
          <w:hyperlink w:anchor="_Toc88564578" w:history="1">
            <w:r w:rsidR="0056399F" w:rsidRPr="00A32A5B">
              <w:rPr>
                <w:rStyle w:val="Hyperlink"/>
                <w:rFonts w:eastAsia="Arial" w:cstheme="minorHAnsi"/>
                <w:b/>
                <w:bCs/>
                <w:noProof/>
                <w:sz w:val="24"/>
                <w:szCs w:val="24"/>
              </w:rPr>
              <w:t>3.1</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JOA partners</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_Toc88564578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5</w:t>
            </w:r>
            <w:r w:rsidR="0056399F" w:rsidRPr="00A32A5B">
              <w:rPr>
                <w:noProof/>
                <w:webHidden/>
                <w:sz w:val="24"/>
                <w:szCs w:val="24"/>
              </w:rPr>
              <w:fldChar w:fldCharType="end"/>
            </w:r>
          </w:hyperlink>
        </w:p>
        <w:p w14:paraId="07CEE8F2" w14:textId="4D6A4C53" w:rsidR="0056399F" w:rsidRPr="00A32A5B" w:rsidRDefault="005D3C0D">
          <w:pPr>
            <w:pStyle w:val="TOC2"/>
            <w:tabs>
              <w:tab w:val="left" w:pos="880"/>
              <w:tab w:val="right" w:leader="dot" w:pos="9016"/>
            </w:tabs>
            <w:rPr>
              <w:rFonts w:eastAsiaTheme="minorEastAsia"/>
              <w:noProof/>
              <w:sz w:val="24"/>
              <w:szCs w:val="24"/>
              <w:lang w:eastAsia="en-GB"/>
            </w:rPr>
          </w:pPr>
          <w:hyperlink w:anchor="_Toc88564579" w:history="1">
            <w:r w:rsidR="0056399F" w:rsidRPr="00A32A5B">
              <w:rPr>
                <w:rStyle w:val="Hyperlink"/>
                <w:rFonts w:eastAsia="Arial" w:cstheme="minorHAnsi"/>
                <w:b/>
                <w:bCs/>
                <w:noProof/>
                <w:sz w:val="24"/>
                <w:szCs w:val="24"/>
              </w:rPr>
              <w:t>3.2</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JOA staff</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_Toc88564579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5</w:t>
            </w:r>
            <w:r w:rsidR="0056399F" w:rsidRPr="00A32A5B">
              <w:rPr>
                <w:noProof/>
                <w:webHidden/>
                <w:sz w:val="24"/>
                <w:szCs w:val="24"/>
              </w:rPr>
              <w:fldChar w:fldCharType="end"/>
            </w:r>
          </w:hyperlink>
        </w:p>
        <w:p w14:paraId="27CB36B3" w14:textId="02DD26CF" w:rsidR="0056399F" w:rsidRPr="00A32A5B" w:rsidRDefault="005D3C0D">
          <w:pPr>
            <w:pStyle w:val="TOC2"/>
            <w:tabs>
              <w:tab w:val="left" w:pos="880"/>
              <w:tab w:val="right" w:leader="dot" w:pos="9016"/>
            </w:tabs>
            <w:rPr>
              <w:rFonts w:eastAsiaTheme="minorEastAsia"/>
              <w:noProof/>
              <w:sz w:val="24"/>
              <w:szCs w:val="24"/>
              <w:lang w:eastAsia="en-GB"/>
            </w:rPr>
          </w:pPr>
          <w:hyperlink w:anchor="_Toc88564580" w:history="1">
            <w:r w:rsidR="0056399F" w:rsidRPr="00A32A5B">
              <w:rPr>
                <w:rStyle w:val="Hyperlink"/>
                <w:rFonts w:eastAsia="Arial" w:cstheme="minorHAnsi"/>
                <w:b/>
                <w:bCs/>
                <w:noProof/>
                <w:sz w:val="24"/>
                <w:szCs w:val="24"/>
              </w:rPr>
              <w:t>3.3</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JOA-conducted field monitoring and evaluation</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_Toc88564580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6</w:t>
            </w:r>
            <w:r w:rsidR="0056399F" w:rsidRPr="00A32A5B">
              <w:rPr>
                <w:noProof/>
                <w:webHidden/>
                <w:sz w:val="24"/>
                <w:szCs w:val="24"/>
              </w:rPr>
              <w:fldChar w:fldCharType="end"/>
            </w:r>
          </w:hyperlink>
        </w:p>
        <w:p w14:paraId="39FE4001" w14:textId="5A5F885A" w:rsidR="0056399F" w:rsidRPr="00A32A5B" w:rsidRDefault="005D3C0D">
          <w:pPr>
            <w:pStyle w:val="TOC2"/>
            <w:tabs>
              <w:tab w:val="right" w:leader="dot" w:pos="9016"/>
            </w:tabs>
            <w:rPr>
              <w:rFonts w:eastAsiaTheme="minorEastAsia"/>
              <w:noProof/>
              <w:sz w:val="24"/>
              <w:szCs w:val="24"/>
              <w:lang w:eastAsia="en-GB"/>
            </w:rPr>
          </w:pPr>
          <w:hyperlink w:anchor="_Toc88564581" w:history="1">
            <w:r w:rsidR="0056399F" w:rsidRPr="00A32A5B">
              <w:rPr>
                <w:rStyle w:val="Hyperlink"/>
                <w:noProof/>
                <w:sz w:val="24"/>
                <w:szCs w:val="24"/>
              </w:rPr>
              <w:t>JOA-conducted field monitoring visit is not intended to replace other internal or independent forms of project monitoring.</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_Toc88564581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6</w:t>
            </w:r>
            <w:r w:rsidR="0056399F" w:rsidRPr="00A32A5B">
              <w:rPr>
                <w:noProof/>
                <w:webHidden/>
                <w:sz w:val="24"/>
                <w:szCs w:val="24"/>
              </w:rPr>
              <w:fldChar w:fldCharType="end"/>
            </w:r>
          </w:hyperlink>
        </w:p>
        <w:p w14:paraId="69EA2B12" w14:textId="24AF1972" w:rsidR="0056399F" w:rsidRPr="00A32A5B" w:rsidRDefault="005D3C0D">
          <w:pPr>
            <w:pStyle w:val="TOC2"/>
            <w:tabs>
              <w:tab w:val="left" w:pos="880"/>
              <w:tab w:val="right" w:leader="dot" w:pos="9016"/>
            </w:tabs>
            <w:rPr>
              <w:rFonts w:eastAsiaTheme="minorEastAsia"/>
              <w:noProof/>
              <w:sz w:val="24"/>
              <w:szCs w:val="24"/>
              <w:lang w:eastAsia="en-GB"/>
            </w:rPr>
          </w:pPr>
          <w:hyperlink w:anchor="_Toc88564582" w:history="1">
            <w:r w:rsidR="0056399F" w:rsidRPr="00A32A5B">
              <w:rPr>
                <w:rStyle w:val="Hyperlink"/>
                <w:rFonts w:eastAsia="Arial" w:cstheme="minorHAnsi"/>
                <w:b/>
                <w:bCs/>
                <w:noProof/>
                <w:sz w:val="24"/>
                <w:szCs w:val="24"/>
              </w:rPr>
              <w:t>3.4</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Other parties</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_Toc88564582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6</w:t>
            </w:r>
            <w:r w:rsidR="0056399F" w:rsidRPr="00A32A5B">
              <w:rPr>
                <w:noProof/>
                <w:webHidden/>
                <w:sz w:val="24"/>
                <w:szCs w:val="24"/>
              </w:rPr>
              <w:fldChar w:fldCharType="end"/>
            </w:r>
          </w:hyperlink>
        </w:p>
        <w:p w14:paraId="57834108" w14:textId="23CF09F3" w:rsidR="0056399F" w:rsidRPr="00A32A5B" w:rsidRDefault="005D3C0D">
          <w:pPr>
            <w:pStyle w:val="TOC1"/>
            <w:rPr>
              <w:rFonts w:eastAsiaTheme="minorEastAsia" w:cstheme="minorBidi"/>
              <w:b w:val="0"/>
              <w:bCs w:val="0"/>
              <w:color w:val="auto"/>
              <w:sz w:val="24"/>
              <w:szCs w:val="24"/>
              <w:lang w:eastAsia="en-GB"/>
            </w:rPr>
          </w:pPr>
          <w:hyperlink w:anchor="_Toc88564583" w:history="1">
            <w:r w:rsidR="0056399F" w:rsidRPr="00A32A5B">
              <w:rPr>
                <w:rStyle w:val="Hyperlink"/>
                <w:sz w:val="24"/>
                <w:szCs w:val="24"/>
              </w:rPr>
              <w:t>4</w:t>
            </w:r>
            <w:r w:rsidR="0056399F" w:rsidRPr="00A32A5B">
              <w:rPr>
                <w:rFonts w:eastAsiaTheme="minorEastAsia" w:cstheme="minorBidi"/>
                <w:b w:val="0"/>
                <w:bCs w:val="0"/>
                <w:color w:val="auto"/>
                <w:sz w:val="24"/>
                <w:szCs w:val="24"/>
                <w:lang w:eastAsia="en-GB"/>
              </w:rPr>
              <w:tab/>
            </w:r>
            <w:r w:rsidR="0056399F" w:rsidRPr="00A32A5B">
              <w:rPr>
                <w:rStyle w:val="Hyperlink"/>
                <w:sz w:val="24"/>
                <w:szCs w:val="24"/>
              </w:rPr>
              <w:t>Scope of monitoring and evaluation activities</w:t>
            </w:r>
            <w:r w:rsidR="0056399F" w:rsidRPr="00A32A5B">
              <w:rPr>
                <w:webHidden/>
                <w:sz w:val="24"/>
                <w:szCs w:val="24"/>
              </w:rPr>
              <w:tab/>
            </w:r>
            <w:r w:rsidR="0056399F" w:rsidRPr="00A32A5B">
              <w:rPr>
                <w:webHidden/>
                <w:sz w:val="24"/>
                <w:szCs w:val="24"/>
              </w:rPr>
              <w:fldChar w:fldCharType="begin"/>
            </w:r>
            <w:r w:rsidR="0056399F" w:rsidRPr="00A32A5B">
              <w:rPr>
                <w:webHidden/>
                <w:sz w:val="24"/>
                <w:szCs w:val="24"/>
              </w:rPr>
              <w:instrText xml:space="preserve"> PAGEREF _Toc88564583 \h </w:instrText>
            </w:r>
            <w:r w:rsidR="0056399F" w:rsidRPr="00A32A5B">
              <w:rPr>
                <w:webHidden/>
                <w:sz w:val="24"/>
                <w:szCs w:val="24"/>
              </w:rPr>
            </w:r>
            <w:r w:rsidR="0056399F" w:rsidRPr="00A32A5B">
              <w:rPr>
                <w:webHidden/>
                <w:sz w:val="24"/>
                <w:szCs w:val="24"/>
              </w:rPr>
              <w:fldChar w:fldCharType="separate"/>
            </w:r>
            <w:r w:rsidR="0056399F" w:rsidRPr="00A32A5B">
              <w:rPr>
                <w:webHidden/>
                <w:sz w:val="24"/>
                <w:szCs w:val="24"/>
              </w:rPr>
              <w:t>6</w:t>
            </w:r>
            <w:r w:rsidR="0056399F" w:rsidRPr="00A32A5B">
              <w:rPr>
                <w:webHidden/>
                <w:sz w:val="24"/>
                <w:szCs w:val="24"/>
              </w:rPr>
              <w:fldChar w:fldCharType="end"/>
            </w:r>
          </w:hyperlink>
        </w:p>
        <w:p w14:paraId="6162B489" w14:textId="61708F25" w:rsidR="0056399F" w:rsidRPr="00A32A5B" w:rsidRDefault="005D3C0D">
          <w:pPr>
            <w:pStyle w:val="TOC2"/>
            <w:tabs>
              <w:tab w:val="left" w:pos="880"/>
              <w:tab w:val="right" w:leader="dot" w:pos="9016"/>
            </w:tabs>
            <w:rPr>
              <w:rFonts w:eastAsiaTheme="minorEastAsia"/>
              <w:noProof/>
              <w:sz w:val="24"/>
              <w:szCs w:val="24"/>
              <w:lang w:eastAsia="en-GB"/>
            </w:rPr>
          </w:pPr>
          <w:hyperlink w:anchor="_Toc88564584" w:history="1">
            <w:r w:rsidR="0056399F" w:rsidRPr="00A32A5B">
              <w:rPr>
                <w:rStyle w:val="Hyperlink"/>
                <w:rFonts w:eastAsia="Arial" w:cstheme="minorHAnsi"/>
                <w:b/>
                <w:bCs/>
                <w:noProof/>
                <w:sz w:val="24"/>
                <w:szCs w:val="24"/>
              </w:rPr>
              <w:t>4.1</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International Development Projects (over £450,000 JOA grant)</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_Toc88564584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6</w:t>
            </w:r>
            <w:r w:rsidR="0056399F" w:rsidRPr="00A32A5B">
              <w:rPr>
                <w:noProof/>
                <w:webHidden/>
                <w:sz w:val="24"/>
                <w:szCs w:val="24"/>
              </w:rPr>
              <w:fldChar w:fldCharType="end"/>
            </w:r>
          </w:hyperlink>
        </w:p>
        <w:p w14:paraId="22B4C370" w14:textId="2544533B" w:rsidR="0056399F" w:rsidRPr="00A32A5B" w:rsidRDefault="005D3C0D">
          <w:pPr>
            <w:pStyle w:val="TOC2"/>
            <w:tabs>
              <w:tab w:val="left" w:pos="880"/>
              <w:tab w:val="right" w:leader="dot" w:pos="9016"/>
            </w:tabs>
            <w:rPr>
              <w:rFonts w:eastAsiaTheme="minorEastAsia"/>
              <w:noProof/>
              <w:sz w:val="24"/>
              <w:szCs w:val="24"/>
              <w:lang w:eastAsia="en-GB"/>
            </w:rPr>
          </w:pPr>
          <w:hyperlink w:anchor="_Toc88564585" w:history="1">
            <w:r w:rsidR="0056399F" w:rsidRPr="00A32A5B">
              <w:rPr>
                <w:rStyle w:val="Hyperlink"/>
                <w:rFonts w:eastAsia="Arial" w:cstheme="minorHAnsi"/>
                <w:b/>
                <w:bCs/>
                <w:noProof/>
                <w:sz w:val="24"/>
                <w:szCs w:val="24"/>
              </w:rPr>
              <w:t>4.2</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International Development Projects (under £450,000 JOA grant)</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_Toc88564585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7</w:t>
            </w:r>
            <w:r w:rsidR="0056399F" w:rsidRPr="00A32A5B">
              <w:rPr>
                <w:noProof/>
                <w:webHidden/>
                <w:sz w:val="24"/>
                <w:szCs w:val="24"/>
              </w:rPr>
              <w:fldChar w:fldCharType="end"/>
            </w:r>
          </w:hyperlink>
        </w:p>
        <w:p w14:paraId="0BBA6719" w14:textId="06C1764C" w:rsidR="0056399F" w:rsidRPr="00A32A5B" w:rsidRDefault="005D3C0D">
          <w:pPr>
            <w:pStyle w:val="TOC2"/>
            <w:tabs>
              <w:tab w:val="left" w:pos="880"/>
              <w:tab w:val="right" w:leader="dot" w:pos="9016"/>
            </w:tabs>
            <w:rPr>
              <w:rFonts w:eastAsiaTheme="minorEastAsia"/>
              <w:noProof/>
              <w:sz w:val="24"/>
              <w:szCs w:val="24"/>
              <w:lang w:eastAsia="en-GB"/>
            </w:rPr>
          </w:pPr>
          <w:hyperlink w:anchor="_Toc88564586" w:history="1">
            <w:r w:rsidR="0056399F" w:rsidRPr="00A32A5B">
              <w:rPr>
                <w:rStyle w:val="Hyperlink"/>
                <w:rFonts w:eastAsia="Arial" w:cstheme="minorHAnsi"/>
                <w:b/>
                <w:bCs/>
                <w:noProof/>
                <w:sz w:val="24"/>
                <w:szCs w:val="24"/>
              </w:rPr>
              <w:t>4.3</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Humanitarian Projects</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_Toc88564586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7</w:t>
            </w:r>
            <w:r w:rsidR="0056399F" w:rsidRPr="00A32A5B">
              <w:rPr>
                <w:noProof/>
                <w:webHidden/>
                <w:sz w:val="24"/>
                <w:szCs w:val="24"/>
              </w:rPr>
              <w:fldChar w:fldCharType="end"/>
            </w:r>
          </w:hyperlink>
        </w:p>
        <w:p w14:paraId="0911E188" w14:textId="7B19B4D2" w:rsidR="0056399F" w:rsidRPr="00A32A5B" w:rsidRDefault="005D3C0D">
          <w:pPr>
            <w:pStyle w:val="TOC2"/>
            <w:tabs>
              <w:tab w:val="left" w:pos="880"/>
              <w:tab w:val="right" w:leader="dot" w:pos="9016"/>
            </w:tabs>
            <w:rPr>
              <w:rFonts w:eastAsiaTheme="minorEastAsia"/>
              <w:noProof/>
              <w:sz w:val="24"/>
              <w:szCs w:val="24"/>
              <w:lang w:eastAsia="en-GB"/>
            </w:rPr>
          </w:pPr>
          <w:hyperlink w:anchor="_Toc88564587" w:history="1">
            <w:r w:rsidR="0056399F" w:rsidRPr="00A32A5B">
              <w:rPr>
                <w:rStyle w:val="Hyperlink"/>
                <w:rFonts w:eastAsia="Arial" w:cstheme="minorHAnsi"/>
                <w:b/>
                <w:bCs/>
                <w:noProof/>
                <w:sz w:val="24"/>
                <w:szCs w:val="24"/>
              </w:rPr>
              <w:t>4.4</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Jersey Charity Projects (£100,000 - £450,000 JOA grant)</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_Toc88564587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7</w:t>
            </w:r>
            <w:r w:rsidR="0056399F" w:rsidRPr="00A32A5B">
              <w:rPr>
                <w:noProof/>
                <w:webHidden/>
                <w:sz w:val="24"/>
                <w:szCs w:val="24"/>
              </w:rPr>
              <w:fldChar w:fldCharType="end"/>
            </w:r>
          </w:hyperlink>
        </w:p>
        <w:p w14:paraId="0E05E1C5" w14:textId="2B273260" w:rsidR="0056399F" w:rsidRPr="00A32A5B" w:rsidRDefault="005D3C0D">
          <w:pPr>
            <w:pStyle w:val="TOC2"/>
            <w:tabs>
              <w:tab w:val="left" w:pos="880"/>
              <w:tab w:val="right" w:leader="dot" w:pos="9016"/>
            </w:tabs>
            <w:rPr>
              <w:rFonts w:eastAsiaTheme="minorEastAsia"/>
              <w:noProof/>
              <w:sz w:val="24"/>
              <w:szCs w:val="24"/>
              <w:lang w:eastAsia="en-GB"/>
            </w:rPr>
          </w:pPr>
          <w:hyperlink w:anchor="_Toc88564588" w:history="1">
            <w:r w:rsidR="0056399F" w:rsidRPr="00A32A5B">
              <w:rPr>
                <w:rStyle w:val="Hyperlink"/>
                <w:rFonts w:eastAsia="Arial" w:cstheme="minorHAnsi"/>
                <w:b/>
                <w:bCs/>
                <w:noProof/>
                <w:sz w:val="24"/>
                <w:szCs w:val="24"/>
              </w:rPr>
              <w:t>4.5</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Jersey Charity Projects (under £100,000 JOA grant)</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_Toc88564588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7</w:t>
            </w:r>
            <w:r w:rsidR="0056399F" w:rsidRPr="00A32A5B">
              <w:rPr>
                <w:noProof/>
                <w:webHidden/>
                <w:sz w:val="24"/>
                <w:szCs w:val="24"/>
              </w:rPr>
              <w:fldChar w:fldCharType="end"/>
            </w:r>
          </w:hyperlink>
        </w:p>
        <w:p w14:paraId="12B3015C" w14:textId="2803308E" w:rsidR="0056399F" w:rsidRPr="00A32A5B" w:rsidRDefault="005D3C0D">
          <w:pPr>
            <w:pStyle w:val="TOC1"/>
            <w:rPr>
              <w:rFonts w:eastAsiaTheme="minorEastAsia" w:cstheme="minorBidi"/>
              <w:b w:val="0"/>
              <w:bCs w:val="0"/>
              <w:color w:val="auto"/>
              <w:sz w:val="24"/>
              <w:szCs w:val="24"/>
              <w:lang w:eastAsia="en-GB"/>
            </w:rPr>
          </w:pPr>
          <w:hyperlink w:anchor="_Toc88564589" w:history="1">
            <w:r w:rsidR="0056399F" w:rsidRPr="00A32A5B">
              <w:rPr>
                <w:rStyle w:val="Hyperlink"/>
                <w:sz w:val="24"/>
                <w:szCs w:val="24"/>
              </w:rPr>
              <w:t>5</w:t>
            </w:r>
            <w:r w:rsidR="0056399F" w:rsidRPr="00A32A5B">
              <w:rPr>
                <w:rFonts w:eastAsiaTheme="minorEastAsia" w:cstheme="minorBidi"/>
                <w:b w:val="0"/>
                <w:bCs w:val="0"/>
                <w:color w:val="auto"/>
                <w:sz w:val="24"/>
                <w:szCs w:val="24"/>
                <w:lang w:eastAsia="en-GB"/>
              </w:rPr>
              <w:tab/>
            </w:r>
            <w:r w:rsidR="0056399F" w:rsidRPr="00A32A5B">
              <w:rPr>
                <w:rStyle w:val="Hyperlink"/>
                <w:sz w:val="24"/>
                <w:szCs w:val="24"/>
              </w:rPr>
              <w:t>Definitions and criteria</w:t>
            </w:r>
            <w:r w:rsidR="0056399F" w:rsidRPr="00A32A5B">
              <w:rPr>
                <w:webHidden/>
                <w:sz w:val="24"/>
                <w:szCs w:val="24"/>
              </w:rPr>
              <w:tab/>
            </w:r>
            <w:r w:rsidR="0056399F" w:rsidRPr="00A32A5B">
              <w:rPr>
                <w:webHidden/>
                <w:sz w:val="24"/>
                <w:szCs w:val="24"/>
              </w:rPr>
              <w:fldChar w:fldCharType="begin"/>
            </w:r>
            <w:r w:rsidR="0056399F" w:rsidRPr="00A32A5B">
              <w:rPr>
                <w:webHidden/>
                <w:sz w:val="24"/>
                <w:szCs w:val="24"/>
              </w:rPr>
              <w:instrText xml:space="preserve"> PAGEREF _Toc88564589 \h </w:instrText>
            </w:r>
            <w:r w:rsidR="0056399F" w:rsidRPr="00A32A5B">
              <w:rPr>
                <w:webHidden/>
                <w:sz w:val="24"/>
                <w:szCs w:val="24"/>
              </w:rPr>
            </w:r>
            <w:r w:rsidR="0056399F" w:rsidRPr="00A32A5B">
              <w:rPr>
                <w:webHidden/>
                <w:sz w:val="24"/>
                <w:szCs w:val="24"/>
              </w:rPr>
              <w:fldChar w:fldCharType="separate"/>
            </w:r>
            <w:r w:rsidR="0056399F" w:rsidRPr="00A32A5B">
              <w:rPr>
                <w:webHidden/>
                <w:sz w:val="24"/>
                <w:szCs w:val="24"/>
              </w:rPr>
              <w:t>7</w:t>
            </w:r>
            <w:r w:rsidR="0056399F" w:rsidRPr="00A32A5B">
              <w:rPr>
                <w:webHidden/>
                <w:sz w:val="24"/>
                <w:szCs w:val="24"/>
              </w:rPr>
              <w:fldChar w:fldCharType="end"/>
            </w:r>
          </w:hyperlink>
        </w:p>
        <w:p w14:paraId="7847E223" w14:textId="4EECFBDE" w:rsidR="0056399F" w:rsidRPr="00A32A5B" w:rsidRDefault="005D3C0D">
          <w:pPr>
            <w:pStyle w:val="TOC2"/>
            <w:tabs>
              <w:tab w:val="left" w:pos="880"/>
              <w:tab w:val="right" w:leader="dot" w:pos="9016"/>
            </w:tabs>
            <w:rPr>
              <w:rFonts w:eastAsiaTheme="minorEastAsia"/>
              <w:noProof/>
              <w:sz w:val="24"/>
              <w:szCs w:val="24"/>
              <w:lang w:eastAsia="en-GB"/>
            </w:rPr>
          </w:pPr>
          <w:hyperlink w:anchor="_Toc88564590" w:history="1">
            <w:r w:rsidR="0056399F" w:rsidRPr="00A32A5B">
              <w:rPr>
                <w:rStyle w:val="Hyperlink"/>
                <w:rFonts w:eastAsia="Arial" w:cstheme="minorHAnsi"/>
                <w:b/>
                <w:bCs/>
                <w:noProof/>
                <w:sz w:val="24"/>
                <w:szCs w:val="24"/>
              </w:rPr>
              <w:t>5.1</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Monitoring</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_Toc88564590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7</w:t>
            </w:r>
            <w:r w:rsidR="0056399F" w:rsidRPr="00A32A5B">
              <w:rPr>
                <w:noProof/>
                <w:webHidden/>
                <w:sz w:val="24"/>
                <w:szCs w:val="24"/>
              </w:rPr>
              <w:fldChar w:fldCharType="end"/>
            </w:r>
          </w:hyperlink>
        </w:p>
        <w:p w14:paraId="78BB4FFF" w14:textId="1FB22670" w:rsidR="0056399F" w:rsidRPr="00A32A5B" w:rsidRDefault="005D3C0D">
          <w:pPr>
            <w:pStyle w:val="TOC2"/>
            <w:tabs>
              <w:tab w:val="left" w:pos="880"/>
              <w:tab w:val="right" w:leader="dot" w:pos="9016"/>
            </w:tabs>
            <w:rPr>
              <w:rFonts w:eastAsiaTheme="minorEastAsia"/>
              <w:noProof/>
              <w:sz w:val="24"/>
              <w:szCs w:val="24"/>
              <w:lang w:eastAsia="en-GB"/>
            </w:rPr>
          </w:pPr>
          <w:hyperlink w:anchor="_Toc88564591" w:history="1">
            <w:r w:rsidR="0056399F" w:rsidRPr="00A32A5B">
              <w:rPr>
                <w:rStyle w:val="Hyperlink"/>
                <w:rFonts w:eastAsia="Arial" w:cstheme="minorHAnsi"/>
                <w:b/>
                <w:bCs/>
                <w:noProof/>
                <w:sz w:val="24"/>
                <w:szCs w:val="24"/>
              </w:rPr>
              <w:t>5.2</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Evaluation</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_Toc88564591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8</w:t>
            </w:r>
            <w:r w:rsidR="0056399F" w:rsidRPr="00A32A5B">
              <w:rPr>
                <w:noProof/>
                <w:webHidden/>
                <w:sz w:val="24"/>
                <w:szCs w:val="24"/>
              </w:rPr>
              <w:fldChar w:fldCharType="end"/>
            </w:r>
          </w:hyperlink>
        </w:p>
        <w:p w14:paraId="44F8F06F" w14:textId="052C842B" w:rsidR="0056399F" w:rsidRPr="00A32A5B" w:rsidRDefault="005D3C0D">
          <w:pPr>
            <w:pStyle w:val="TOC2"/>
            <w:tabs>
              <w:tab w:val="left" w:pos="880"/>
              <w:tab w:val="right" w:leader="dot" w:pos="9016"/>
            </w:tabs>
            <w:rPr>
              <w:rFonts w:eastAsiaTheme="minorEastAsia"/>
              <w:noProof/>
              <w:sz w:val="24"/>
              <w:szCs w:val="24"/>
              <w:lang w:eastAsia="en-GB"/>
            </w:rPr>
          </w:pPr>
          <w:hyperlink w:anchor="_Toc88564592" w:history="1">
            <w:r w:rsidR="0056399F" w:rsidRPr="00A32A5B">
              <w:rPr>
                <w:rStyle w:val="Hyperlink"/>
                <w:rFonts w:eastAsia="Arial" w:cstheme="minorHAnsi"/>
                <w:b/>
                <w:bCs/>
                <w:noProof/>
                <w:sz w:val="24"/>
                <w:szCs w:val="24"/>
              </w:rPr>
              <w:t>5.3</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Evaluation Criteria</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_Toc88564592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8</w:t>
            </w:r>
            <w:r w:rsidR="0056399F" w:rsidRPr="00A32A5B">
              <w:rPr>
                <w:noProof/>
                <w:webHidden/>
                <w:sz w:val="24"/>
                <w:szCs w:val="24"/>
              </w:rPr>
              <w:fldChar w:fldCharType="end"/>
            </w:r>
          </w:hyperlink>
        </w:p>
        <w:p w14:paraId="1D2CA379" w14:textId="0603D6E0" w:rsidR="0056399F" w:rsidRPr="00A32A5B" w:rsidRDefault="005D3C0D">
          <w:pPr>
            <w:pStyle w:val="TOC2"/>
            <w:tabs>
              <w:tab w:val="left" w:pos="880"/>
              <w:tab w:val="right" w:leader="dot" w:pos="9016"/>
            </w:tabs>
            <w:rPr>
              <w:rFonts w:eastAsiaTheme="minorEastAsia"/>
              <w:noProof/>
              <w:sz w:val="24"/>
              <w:szCs w:val="24"/>
              <w:lang w:eastAsia="en-GB"/>
            </w:rPr>
          </w:pPr>
          <w:hyperlink w:anchor="_Toc88564593" w:history="1">
            <w:r w:rsidR="0056399F" w:rsidRPr="00A32A5B">
              <w:rPr>
                <w:rStyle w:val="Hyperlink"/>
                <w:rFonts w:eastAsia="Arial" w:cstheme="minorHAnsi"/>
                <w:b/>
                <w:bCs/>
                <w:noProof/>
                <w:sz w:val="24"/>
                <w:szCs w:val="24"/>
              </w:rPr>
              <w:t>5.4</w:t>
            </w:r>
            <w:r w:rsidR="0056399F" w:rsidRPr="00A32A5B">
              <w:rPr>
                <w:rFonts w:eastAsiaTheme="minorEastAsia"/>
                <w:noProof/>
                <w:sz w:val="24"/>
                <w:szCs w:val="24"/>
                <w:lang w:eastAsia="en-GB"/>
              </w:rPr>
              <w:tab/>
            </w:r>
            <w:r w:rsidR="0056399F" w:rsidRPr="00A32A5B">
              <w:rPr>
                <w:rStyle w:val="Hyperlink"/>
                <w:rFonts w:eastAsia="Arial" w:cstheme="minorHAnsi"/>
                <w:b/>
                <w:bCs/>
                <w:noProof/>
                <w:sz w:val="24"/>
                <w:szCs w:val="24"/>
              </w:rPr>
              <w:t>Attributability</w:t>
            </w:r>
            <w:r w:rsidR="0056399F" w:rsidRPr="00A32A5B">
              <w:rPr>
                <w:noProof/>
                <w:webHidden/>
                <w:sz w:val="24"/>
                <w:szCs w:val="24"/>
              </w:rPr>
              <w:tab/>
            </w:r>
            <w:r w:rsidR="0056399F" w:rsidRPr="00A32A5B">
              <w:rPr>
                <w:noProof/>
                <w:webHidden/>
                <w:sz w:val="24"/>
                <w:szCs w:val="24"/>
              </w:rPr>
              <w:fldChar w:fldCharType="begin"/>
            </w:r>
            <w:r w:rsidR="0056399F" w:rsidRPr="00A32A5B">
              <w:rPr>
                <w:noProof/>
                <w:webHidden/>
                <w:sz w:val="24"/>
                <w:szCs w:val="24"/>
              </w:rPr>
              <w:instrText xml:space="preserve"> PAGEREF _Toc88564593 \h </w:instrText>
            </w:r>
            <w:r w:rsidR="0056399F" w:rsidRPr="00A32A5B">
              <w:rPr>
                <w:noProof/>
                <w:webHidden/>
                <w:sz w:val="24"/>
                <w:szCs w:val="24"/>
              </w:rPr>
            </w:r>
            <w:r w:rsidR="0056399F" w:rsidRPr="00A32A5B">
              <w:rPr>
                <w:noProof/>
                <w:webHidden/>
                <w:sz w:val="24"/>
                <w:szCs w:val="24"/>
              </w:rPr>
              <w:fldChar w:fldCharType="separate"/>
            </w:r>
            <w:r w:rsidR="0056399F" w:rsidRPr="00A32A5B">
              <w:rPr>
                <w:noProof/>
                <w:webHidden/>
                <w:sz w:val="24"/>
                <w:szCs w:val="24"/>
              </w:rPr>
              <w:t>8</w:t>
            </w:r>
            <w:r w:rsidR="0056399F" w:rsidRPr="00A32A5B">
              <w:rPr>
                <w:noProof/>
                <w:webHidden/>
                <w:sz w:val="24"/>
                <w:szCs w:val="24"/>
              </w:rPr>
              <w:fldChar w:fldCharType="end"/>
            </w:r>
          </w:hyperlink>
        </w:p>
        <w:p w14:paraId="548827EE" w14:textId="571848F7" w:rsidR="0056399F" w:rsidRPr="00A32A5B" w:rsidRDefault="005D3C0D">
          <w:pPr>
            <w:pStyle w:val="TOC1"/>
            <w:rPr>
              <w:rFonts w:eastAsiaTheme="minorEastAsia" w:cstheme="minorBidi"/>
              <w:b w:val="0"/>
              <w:bCs w:val="0"/>
              <w:color w:val="auto"/>
              <w:sz w:val="24"/>
              <w:szCs w:val="24"/>
              <w:lang w:eastAsia="en-GB"/>
            </w:rPr>
          </w:pPr>
          <w:hyperlink w:anchor="_Toc88564594" w:history="1">
            <w:r w:rsidR="0056399F" w:rsidRPr="00A32A5B">
              <w:rPr>
                <w:rStyle w:val="Hyperlink"/>
                <w:sz w:val="24"/>
                <w:szCs w:val="24"/>
              </w:rPr>
              <w:t>6</w:t>
            </w:r>
            <w:r w:rsidR="0056399F" w:rsidRPr="00A32A5B">
              <w:rPr>
                <w:rFonts w:eastAsiaTheme="minorEastAsia" w:cstheme="minorBidi"/>
                <w:b w:val="0"/>
                <w:bCs w:val="0"/>
                <w:color w:val="auto"/>
                <w:sz w:val="24"/>
                <w:szCs w:val="24"/>
                <w:lang w:eastAsia="en-GB"/>
              </w:rPr>
              <w:tab/>
            </w:r>
            <w:r w:rsidR="0056399F" w:rsidRPr="00A32A5B">
              <w:rPr>
                <w:rStyle w:val="Hyperlink"/>
                <w:sz w:val="24"/>
                <w:szCs w:val="24"/>
              </w:rPr>
              <w:t>Confidentiality</w:t>
            </w:r>
            <w:r w:rsidR="0056399F" w:rsidRPr="00A32A5B">
              <w:rPr>
                <w:webHidden/>
                <w:sz w:val="24"/>
                <w:szCs w:val="24"/>
              </w:rPr>
              <w:tab/>
            </w:r>
            <w:r w:rsidR="0056399F" w:rsidRPr="00A32A5B">
              <w:rPr>
                <w:webHidden/>
                <w:sz w:val="24"/>
                <w:szCs w:val="24"/>
              </w:rPr>
              <w:fldChar w:fldCharType="begin"/>
            </w:r>
            <w:r w:rsidR="0056399F" w:rsidRPr="00A32A5B">
              <w:rPr>
                <w:webHidden/>
                <w:sz w:val="24"/>
                <w:szCs w:val="24"/>
              </w:rPr>
              <w:instrText xml:space="preserve"> PAGEREF _Toc88564594 \h </w:instrText>
            </w:r>
            <w:r w:rsidR="0056399F" w:rsidRPr="00A32A5B">
              <w:rPr>
                <w:webHidden/>
                <w:sz w:val="24"/>
                <w:szCs w:val="24"/>
              </w:rPr>
            </w:r>
            <w:r w:rsidR="0056399F" w:rsidRPr="00A32A5B">
              <w:rPr>
                <w:webHidden/>
                <w:sz w:val="24"/>
                <w:szCs w:val="24"/>
              </w:rPr>
              <w:fldChar w:fldCharType="separate"/>
            </w:r>
            <w:r w:rsidR="0056399F" w:rsidRPr="00A32A5B">
              <w:rPr>
                <w:webHidden/>
                <w:sz w:val="24"/>
                <w:szCs w:val="24"/>
              </w:rPr>
              <w:t>8</w:t>
            </w:r>
            <w:r w:rsidR="0056399F" w:rsidRPr="00A32A5B">
              <w:rPr>
                <w:webHidden/>
                <w:sz w:val="24"/>
                <w:szCs w:val="24"/>
              </w:rPr>
              <w:fldChar w:fldCharType="end"/>
            </w:r>
          </w:hyperlink>
        </w:p>
        <w:p w14:paraId="3EFA6951" w14:textId="6F33D91C" w:rsidR="00075F80" w:rsidRPr="00BB073D" w:rsidRDefault="00075F80" w:rsidP="00BB073D">
          <w:pPr>
            <w:pStyle w:val="TOC2"/>
            <w:tabs>
              <w:tab w:val="left" w:pos="880"/>
              <w:tab w:val="right" w:leader="dot" w:pos="9016"/>
            </w:tabs>
            <w:ind w:left="0"/>
            <w:rPr>
              <w:rFonts w:eastAsiaTheme="minorEastAsia"/>
              <w:noProof/>
              <w:lang w:eastAsia="en-GB"/>
            </w:rPr>
          </w:pPr>
          <w:r w:rsidRPr="00A32A5B">
            <w:rPr>
              <w:b/>
              <w:bCs/>
              <w:noProof/>
              <w:sz w:val="24"/>
              <w:szCs w:val="24"/>
            </w:rPr>
            <w:fldChar w:fldCharType="end"/>
          </w:r>
        </w:p>
      </w:sdtContent>
    </w:sdt>
    <w:p w14:paraId="6DAFAE45" w14:textId="78EF8EB4" w:rsidR="00602B47" w:rsidRDefault="00602B47">
      <w:pPr>
        <w:rPr>
          <w:rFonts w:eastAsia="Arial" w:cstheme="minorHAnsi"/>
          <w:b/>
          <w:bCs/>
          <w:sz w:val="24"/>
          <w:szCs w:val="24"/>
        </w:rPr>
      </w:pPr>
      <w:r>
        <w:rPr>
          <w:rFonts w:eastAsia="Arial" w:cstheme="minorHAnsi"/>
          <w:b/>
          <w:bCs/>
          <w:sz w:val="24"/>
          <w:szCs w:val="24"/>
        </w:rPr>
        <w:br w:type="page"/>
      </w:r>
    </w:p>
    <w:p w14:paraId="035206B6" w14:textId="77777777" w:rsidR="00BF4D88" w:rsidRPr="00A32A5B" w:rsidRDefault="00BF4D88" w:rsidP="00BF4D88">
      <w:pPr>
        <w:pStyle w:val="Heading1"/>
        <w:rPr>
          <w:rFonts w:asciiTheme="minorHAnsi" w:eastAsia="Arial" w:hAnsiTheme="minorHAnsi" w:cstheme="minorHAnsi"/>
          <w:b/>
          <w:bCs/>
          <w:color w:val="0098FF"/>
          <w:sz w:val="24"/>
          <w:szCs w:val="24"/>
        </w:rPr>
      </w:pPr>
      <w:bookmarkStart w:id="0" w:name="_Toc88564568"/>
      <w:r w:rsidRPr="00A32A5B">
        <w:rPr>
          <w:rFonts w:asciiTheme="minorHAnsi" w:eastAsia="Arial" w:hAnsiTheme="minorHAnsi" w:cstheme="minorHAnsi"/>
          <w:b/>
          <w:bCs/>
          <w:color w:val="0098FF"/>
          <w:sz w:val="24"/>
          <w:szCs w:val="24"/>
        </w:rPr>
        <w:lastRenderedPageBreak/>
        <w:t>Introduction</w:t>
      </w:r>
      <w:bookmarkEnd w:id="0"/>
    </w:p>
    <w:p w14:paraId="5420F8EA" w14:textId="5A2A970D" w:rsidR="00BF4D88" w:rsidRPr="00A32A5B" w:rsidRDefault="00BF4D88" w:rsidP="00BF4D88">
      <w:pPr>
        <w:pStyle w:val="Heading2"/>
        <w:rPr>
          <w:rFonts w:asciiTheme="minorHAnsi" w:eastAsia="Arial" w:hAnsiTheme="minorHAnsi" w:cstheme="minorHAnsi"/>
          <w:b/>
          <w:bCs/>
          <w:color w:val="auto"/>
          <w:sz w:val="24"/>
          <w:szCs w:val="24"/>
        </w:rPr>
      </w:pPr>
      <w:bookmarkStart w:id="1" w:name="_Toc88564569"/>
      <w:r w:rsidRPr="00A32A5B">
        <w:rPr>
          <w:rFonts w:asciiTheme="minorHAnsi" w:eastAsia="Arial" w:hAnsiTheme="minorHAnsi" w:cstheme="minorHAnsi"/>
          <w:b/>
          <w:bCs/>
          <w:color w:val="auto"/>
          <w:sz w:val="24"/>
          <w:szCs w:val="24"/>
        </w:rPr>
        <w:t>Rationale</w:t>
      </w:r>
      <w:bookmarkEnd w:id="1"/>
    </w:p>
    <w:p w14:paraId="3E322800" w14:textId="77427695" w:rsidR="00236C8B" w:rsidRPr="00A32A5B" w:rsidRDefault="001F5A63" w:rsidP="003C3905">
      <w:pPr>
        <w:ind w:left="576"/>
        <w:jc w:val="both"/>
        <w:rPr>
          <w:rFonts w:ascii="Calibri" w:hAnsi="Calibri"/>
          <w:sz w:val="24"/>
          <w:szCs w:val="24"/>
        </w:rPr>
      </w:pPr>
      <w:r w:rsidRPr="00A32A5B">
        <w:rPr>
          <w:rFonts w:ascii="Calibri" w:hAnsi="Calibri"/>
          <w:sz w:val="24"/>
          <w:szCs w:val="24"/>
        </w:rPr>
        <w:t xml:space="preserve">Jersey Overseas Aid (JOA) </w:t>
      </w:r>
      <w:r w:rsidR="003C3905" w:rsidRPr="00A32A5B">
        <w:rPr>
          <w:rFonts w:ascii="Calibri" w:hAnsi="Calibri"/>
          <w:sz w:val="24"/>
          <w:szCs w:val="24"/>
        </w:rPr>
        <w:t xml:space="preserve">was established in </w:t>
      </w:r>
      <w:r w:rsidR="003555F4" w:rsidRPr="00A32A5B">
        <w:rPr>
          <w:rFonts w:ascii="Calibri" w:hAnsi="Calibri"/>
          <w:sz w:val="24"/>
          <w:szCs w:val="24"/>
        </w:rPr>
        <w:t xml:space="preserve">1968 </w:t>
      </w:r>
      <w:r w:rsidR="003C3905" w:rsidRPr="00A32A5B">
        <w:rPr>
          <w:rFonts w:ascii="Calibri" w:hAnsi="Calibri"/>
          <w:sz w:val="24"/>
          <w:szCs w:val="24"/>
        </w:rPr>
        <w:t xml:space="preserve">and </w:t>
      </w:r>
      <w:r w:rsidRPr="00A32A5B">
        <w:rPr>
          <w:rFonts w:ascii="Calibri" w:hAnsi="Calibri"/>
          <w:sz w:val="24"/>
          <w:szCs w:val="24"/>
        </w:rPr>
        <w:t xml:space="preserve">is </w:t>
      </w:r>
      <w:r w:rsidR="003C3905" w:rsidRPr="00A32A5B">
        <w:rPr>
          <w:rFonts w:ascii="Calibri" w:hAnsi="Calibri"/>
          <w:sz w:val="24"/>
          <w:szCs w:val="24"/>
        </w:rPr>
        <w:t>the Bailiwick of Jersey’s official</w:t>
      </w:r>
      <w:r w:rsidR="003555F4" w:rsidRPr="00A32A5B">
        <w:rPr>
          <w:rFonts w:ascii="Calibri" w:hAnsi="Calibri"/>
          <w:sz w:val="24"/>
          <w:szCs w:val="24"/>
        </w:rPr>
        <w:t>, taxpayer-funded</w:t>
      </w:r>
      <w:r w:rsidR="003C3905" w:rsidRPr="00A32A5B">
        <w:rPr>
          <w:rFonts w:ascii="Calibri" w:hAnsi="Calibri"/>
          <w:sz w:val="24"/>
          <w:szCs w:val="24"/>
        </w:rPr>
        <w:t xml:space="preserve"> </w:t>
      </w:r>
      <w:r w:rsidR="003555F4" w:rsidRPr="00A32A5B">
        <w:rPr>
          <w:rFonts w:ascii="Calibri" w:hAnsi="Calibri"/>
          <w:sz w:val="24"/>
          <w:szCs w:val="24"/>
        </w:rPr>
        <w:t xml:space="preserve">international </w:t>
      </w:r>
      <w:proofErr w:type="gramStart"/>
      <w:r w:rsidR="003C3905" w:rsidRPr="00A32A5B">
        <w:rPr>
          <w:rFonts w:ascii="Calibri" w:hAnsi="Calibri"/>
          <w:sz w:val="24"/>
          <w:szCs w:val="24"/>
        </w:rPr>
        <w:t>aid</w:t>
      </w:r>
      <w:proofErr w:type="gramEnd"/>
      <w:r w:rsidR="003555F4" w:rsidRPr="00A32A5B">
        <w:rPr>
          <w:rFonts w:ascii="Calibri" w:hAnsi="Calibri"/>
          <w:sz w:val="24"/>
          <w:szCs w:val="24"/>
        </w:rPr>
        <w:t xml:space="preserve"> and development</w:t>
      </w:r>
      <w:r w:rsidR="003C3905" w:rsidRPr="00A32A5B">
        <w:rPr>
          <w:rFonts w:ascii="Calibri" w:hAnsi="Calibri"/>
          <w:sz w:val="24"/>
          <w:szCs w:val="24"/>
        </w:rPr>
        <w:t xml:space="preserve"> </w:t>
      </w:r>
      <w:r w:rsidR="003555F4" w:rsidRPr="00A32A5B">
        <w:rPr>
          <w:rFonts w:ascii="Calibri" w:hAnsi="Calibri"/>
          <w:sz w:val="24"/>
          <w:szCs w:val="24"/>
        </w:rPr>
        <w:t>donor</w:t>
      </w:r>
      <w:r w:rsidR="003C3905" w:rsidRPr="00A32A5B">
        <w:rPr>
          <w:rFonts w:ascii="Calibri" w:hAnsi="Calibri"/>
          <w:sz w:val="24"/>
          <w:szCs w:val="24"/>
        </w:rPr>
        <w:t>. JOA is responsible for overseeing the delivery of humanitarian aid and international development assistance on behalf of the people of Jersey</w:t>
      </w:r>
      <w:r w:rsidR="003555F4" w:rsidRPr="00A32A5B">
        <w:rPr>
          <w:rFonts w:ascii="Calibri" w:hAnsi="Calibri"/>
          <w:sz w:val="24"/>
          <w:szCs w:val="24"/>
        </w:rPr>
        <w:t>, striving to meet the highest standards of</w:t>
      </w:r>
      <w:r w:rsidR="003C3905" w:rsidRPr="00A32A5B">
        <w:rPr>
          <w:rFonts w:ascii="Calibri" w:hAnsi="Calibri"/>
          <w:sz w:val="24"/>
          <w:szCs w:val="24"/>
        </w:rPr>
        <w:t xml:space="preserve"> </w:t>
      </w:r>
      <w:r w:rsidR="003555F4" w:rsidRPr="00A32A5B">
        <w:rPr>
          <w:rFonts w:ascii="Calibri" w:hAnsi="Calibri"/>
          <w:sz w:val="24"/>
          <w:szCs w:val="24"/>
        </w:rPr>
        <w:t>a</w:t>
      </w:r>
      <w:r w:rsidRPr="00A32A5B">
        <w:rPr>
          <w:rFonts w:ascii="Calibri" w:hAnsi="Calibri"/>
          <w:sz w:val="24"/>
          <w:szCs w:val="24"/>
        </w:rPr>
        <w:t xml:space="preserve">id </w:t>
      </w:r>
      <w:r w:rsidR="003555F4" w:rsidRPr="00A32A5B">
        <w:rPr>
          <w:rFonts w:ascii="Calibri" w:hAnsi="Calibri"/>
          <w:sz w:val="24"/>
          <w:szCs w:val="24"/>
        </w:rPr>
        <w:t xml:space="preserve">effectiveness and good donorship. </w:t>
      </w:r>
    </w:p>
    <w:p w14:paraId="477597CF" w14:textId="00F4BB32" w:rsidR="003555F4" w:rsidRPr="00A32A5B" w:rsidRDefault="003555F4" w:rsidP="003555F4">
      <w:pPr>
        <w:ind w:left="576"/>
        <w:jc w:val="both"/>
        <w:rPr>
          <w:rFonts w:ascii="Calibri" w:hAnsi="Calibri"/>
          <w:sz w:val="24"/>
          <w:szCs w:val="24"/>
        </w:rPr>
      </w:pPr>
      <w:bookmarkStart w:id="2" w:name="_Hlk87952442"/>
      <w:r w:rsidRPr="00A32A5B">
        <w:rPr>
          <w:rFonts w:ascii="Calibri" w:hAnsi="Calibri"/>
          <w:sz w:val="24"/>
          <w:szCs w:val="24"/>
        </w:rPr>
        <w:t xml:space="preserve">High-quality </w:t>
      </w:r>
      <w:r w:rsidR="001F5A63" w:rsidRPr="00A32A5B">
        <w:rPr>
          <w:rFonts w:ascii="Calibri" w:hAnsi="Calibri"/>
          <w:sz w:val="24"/>
          <w:szCs w:val="24"/>
        </w:rPr>
        <w:t xml:space="preserve">monitoring, evaluation and learning </w:t>
      </w:r>
      <w:r w:rsidRPr="00A32A5B">
        <w:rPr>
          <w:rFonts w:ascii="Calibri" w:hAnsi="Calibri"/>
          <w:sz w:val="24"/>
          <w:szCs w:val="24"/>
        </w:rPr>
        <w:t xml:space="preserve">processes underpin JOA’s ability </w:t>
      </w:r>
      <w:r w:rsidR="001F5A63" w:rsidRPr="00A32A5B">
        <w:rPr>
          <w:rFonts w:ascii="Calibri" w:hAnsi="Calibri"/>
          <w:sz w:val="24"/>
          <w:szCs w:val="24"/>
        </w:rPr>
        <w:t>to</w:t>
      </w:r>
      <w:r w:rsidRPr="00A32A5B">
        <w:rPr>
          <w:rFonts w:ascii="Calibri" w:hAnsi="Calibri"/>
          <w:sz w:val="24"/>
          <w:szCs w:val="24"/>
        </w:rPr>
        <w:t xml:space="preserve"> serve both the world’s poorest people and Jersey’s own citizens, an obligation discharged by selecting the most effective projects, managing them to the highest standard, and sharing and utilising the knowledge they generate</w:t>
      </w:r>
      <w:bookmarkEnd w:id="2"/>
      <w:r w:rsidRPr="00A32A5B">
        <w:rPr>
          <w:rFonts w:ascii="Calibri" w:hAnsi="Calibri"/>
          <w:sz w:val="24"/>
          <w:szCs w:val="24"/>
        </w:rPr>
        <w:t xml:space="preserve">. </w:t>
      </w:r>
    </w:p>
    <w:p w14:paraId="72E2628A" w14:textId="6101DBA4" w:rsidR="00BF4D88" w:rsidRPr="00A32A5B" w:rsidRDefault="00D6466B" w:rsidP="00BF4D88">
      <w:pPr>
        <w:pStyle w:val="Heading2"/>
        <w:rPr>
          <w:rFonts w:asciiTheme="minorHAnsi" w:eastAsia="Arial" w:hAnsiTheme="minorHAnsi" w:cstheme="minorHAnsi"/>
          <w:b/>
          <w:bCs/>
          <w:color w:val="auto"/>
          <w:sz w:val="24"/>
          <w:szCs w:val="24"/>
        </w:rPr>
      </w:pPr>
      <w:bookmarkStart w:id="3" w:name="_Toc88564570"/>
      <w:r w:rsidRPr="00A32A5B">
        <w:rPr>
          <w:rFonts w:asciiTheme="minorHAnsi" w:eastAsia="Arial" w:hAnsiTheme="minorHAnsi" w:cstheme="minorHAnsi"/>
          <w:b/>
          <w:bCs/>
          <w:color w:val="auto"/>
          <w:sz w:val="24"/>
          <w:szCs w:val="24"/>
        </w:rPr>
        <w:t xml:space="preserve">Aims </w:t>
      </w:r>
      <w:r w:rsidR="003555F4" w:rsidRPr="00A32A5B">
        <w:rPr>
          <w:rFonts w:asciiTheme="minorHAnsi" w:eastAsia="Arial" w:hAnsiTheme="minorHAnsi" w:cstheme="minorHAnsi"/>
          <w:b/>
          <w:bCs/>
          <w:color w:val="auto"/>
          <w:sz w:val="24"/>
          <w:szCs w:val="24"/>
        </w:rPr>
        <w:t>and</w:t>
      </w:r>
      <w:r w:rsidRPr="00A32A5B">
        <w:rPr>
          <w:rFonts w:asciiTheme="minorHAnsi" w:eastAsia="Arial" w:hAnsiTheme="minorHAnsi" w:cstheme="minorHAnsi"/>
          <w:b/>
          <w:bCs/>
          <w:color w:val="auto"/>
          <w:sz w:val="24"/>
          <w:szCs w:val="24"/>
        </w:rPr>
        <w:t xml:space="preserve"> Objectives</w:t>
      </w:r>
      <w:bookmarkEnd w:id="3"/>
    </w:p>
    <w:p w14:paraId="536FD0FA" w14:textId="4E37DE4B" w:rsidR="00D6466B" w:rsidRPr="00A32A5B" w:rsidRDefault="00D6466B" w:rsidP="00CF1969">
      <w:pPr>
        <w:ind w:left="567" w:firstLine="9"/>
        <w:jc w:val="both"/>
        <w:rPr>
          <w:rFonts w:ascii="Calibri" w:hAnsi="Calibri"/>
          <w:sz w:val="24"/>
          <w:szCs w:val="24"/>
        </w:rPr>
      </w:pPr>
      <w:r w:rsidRPr="00A32A5B">
        <w:rPr>
          <w:rFonts w:ascii="Calibri" w:hAnsi="Calibri"/>
          <w:sz w:val="24"/>
          <w:szCs w:val="24"/>
        </w:rPr>
        <w:t>This policy sets out JOA’s approach to monitoring, evaluation, and learning</w:t>
      </w:r>
      <w:r w:rsidR="003555F4" w:rsidRPr="00A32A5B">
        <w:rPr>
          <w:rFonts w:ascii="Calibri" w:hAnsi="Calibri"/>
          <w:sz w:val="24"/>
          <w:szCs w:val="24"/>
        </w:rPr>
        <w:t>.</w:t>
      </w:r>
      <w:r w:rsidRPr="00A32A5B">
        <w:rPr>
          <w:rFonts w:ascii="Calibri" w:hAnsi="Calibri"/>
          <w:sz w:val="24"/>
          <w:szCs w:val="24"/>
        </w:rPr>
        <w:t xml:space="preserve"> </w:t>
      </w:r>
      <w:r w:rsidR="004C2214" w:rsidRPr="00A32A5B">
        <w:rPr>
          <w:rFonts w:ascii="Calibri" w:hAnsi="Calibri"/>
          <w:sz w:val="24"/>
          <w:szCs w:val="24"/>
        </w:rPr>
        <w:t>Specifically,</w:t>
      </w:r>
      <w:r w:rsidR="003555F4" w:rsidRPr="00A32A5B">
        <w:rPr>
          <w:rFonts w:ascii="Calibri" w:hAnsi="Calibri"/>
          <w:sz w:val="24"/>
          <w:szCs w:val="24"/>
        </w:rPr>
        <w:t xml:space="preserve"> it aims to</w:t>
      </w:r>
      <w:r w:rsidRPr="00A32A5B">
        <w:rPr>
          <w:rFonts w:ascii="Calibri" w:hAnsi="Calibri"/>
          <w:sz w:val="24"/>
          <w:szCs w:val="24"/>
        </w:rPr>
        <w:t>:</w:t>
      </w:r>
    </w:p>
    <w:p w14:paraId="3265938D" w14:textId="0DB21D90" w:rsidR="00D6466B" w:rsidRPr="00A32A5B" w:rsidRDefault="00D6466B" w:rsidP="00CF1969">
      <w:pPr>
        <w:pStyle w:val="ListParagraph"/>
        <w:numPr>
          <w:ilvl w:val="0"/>
          <w:numId w:val="1"/>
        </w:numPr>
        <w:jc w:val="both"/>
        <w:rPr>
          <w:rFonts w:ascii="Calibri" w:hAnsi="Calibri"/>
          <w:sz w:val="24"/>
          <w:szCs w:val="24"/>
        </w:rPr>
      </w:pPr>
      <w:r w:rsidRPr="00A32A5B">
        <w:rPr>
          <w:rFonts w:ascii="Calibri" w:hAnsi="Calibri"/>
          <w:sz w:val="24"/>
          <w:szCs w:val="24"/>
        </w:rPr>
        <w:t>Demonstrate JOA’s commitment to monitoring and evaluating its work, using the results to improve programming and direct strategy for greater impact.</w:t>
      </w:r>
    </w:p>
    <w:p w14:paraId="3E0D9031" w14:textId="0524D2E4" w:rsidR="00D6466B" w:rsidRPr="00A32A5B" w:rsidRDefault="00D6466B" w:rsidP="00CF1969">
      <w:pPr>
        <w:pStyle w:val="ListParagraph"/>
        <w:numPr>
          <w:ilvl w:val="0"/>
          <w:numId w:val="1"/>
        </w:numPr>
        <w:jc w:val="both"/>
        <w:rPr>
          <w:rFonts w:ascii="Calibri" w:hAnsi="Calibri"/>
          <w:sz w:val="24"/>
          <w:szCs w:val="24"/>
        </w:rPr>
      </w:pPr>
      <w:r w:rsidRPr="00A32A5B">
        <w:rPr>
          <w:rFonts w:ascii="Calibri" w:hAnsi="Calibri"/>
          <w:sz w:val="24"/>
          <w:szCs w:val="24"/>
        </w:rPr>
        <w:t xml:space="preserve">Outline key principles, </w:t>
      </w:r>
      <w:proofErr w:type="gramStart"/>
      <w:r w:rsidRPr="00A32A5B">
        <w:rPr>
          <w:rFonts w:ascii="Calibri" w:hAnsi="Calibri"/>
          <w:sz w:val="24"/>
          <w:szCs w:val="24"/>
        </w:rPr>
        <w:t>roles</w:t>
      </w:r>
      <w:proofErr w:type="gramEnd"/>
      <w:r w:rsidRPr="00A32A5B">
        <w:rPr>
          <w:rFonts w:ascii="Calibri" w:hAnsi="Calibri"/>
          <w:sz w:val="24"/>
          <w:szCs w:val="24"/>
        </w:rPr>
        <w:t xml:space="preserve"> and responsibilities in relation to project oversight, monitoring, evaluation, and the consolidation and communication of learning.</w:t>
      </w:r>
    </w:p>
    <w:p w14:paraId="58EE22E0" w14:textId="5BB49707" w:rsidR="009C119F" w:rsidRPr="00A32A5B" w:rsidRDefault="00D6466B" w:rsidP="009C119F">
      <w:pPr>
        <w:pStyle w:val="ListParagraph"/>
        <w:numPr>
          <w:ilvl w:val="0"/>
          <w:numId w:val="1"/>
        </w:numPr>
        <w:jc w:val="both"/>
        <w:rPr>
          <w:rFonts w:ascii="Calibri" w:hAnsi="Calibri"/>
          <w:sz w:val="24"/>
          <w:szCs w:val="24"/>
        </w:rPr>
      </w:pPr>
      <w:r w:rsidRPr="00A32A5B">
        <w:rPr>
          <w:rFonts w:ascii="Calibri" w:hAnsi="Calibri"/>
          <w:sz w:val="24"/>
          <w:szCs w:val="24"/>
        </w:rPr>
        <w:t xml:space="preserve">Set out relevant procedures for undertaking MEAL responsibilities. </w:t>
      </w:r>
    </w:p>
    <w:p w14:paraId="622C8EE7" w14:textId="4DC17060" w:rsidR="00BF4D88" w:rsidRPr="00A32A5B" w:rsidRDefault="00BF4D88" w:rsidP="00BF4D88">
      <w:pPr>
        <w:pStyle w:val="Heading2"/>
        <w:rPr>
          <w:rFonts w:asciiTheme="minorHAnsi" w:eastAsia="Arial" w:hAnsiTheme="minorHAnsi" w:cstheme="minorHAnsi"/>
          <w:b/>
          <w:bCs/>
          <w:color w:val="auto"/>
          <w:sz w:val="24"/>
          <w:szCs w:val="24"/>
        </w:rPr>
      </w:pPr>
      <w:bookmarkStart w:id="4" w:name="_Toc88564571"/>
      <w:r w:rsidRPr="00A32A5B">
        <w:rPr>
          <w:rFonts w:asciiTheme="minorHAnsi" w:eastAsia="Arial" w:hAnsiTheme="minorHAnsi" w:cstheme="minorHAnsi"/>
          <w:b/>
          <w:bCs/>
          <w:color w:val="auto"/>
          <w:sz w:val="24"/>
          <w:szCs w:val="24"/>
        </w:rPr>
        <w:t>Scope</w:t>
      </w:r>
      <w:bookmarkEnd w:id="4"/>
    </w:p>
    <w:p w14:paraId="18A22AB4" w14:textId="46D4A299" w:rsidR="00D6466B" w:rsidRPr="00A32A5B" w:rsidRDefault="009C119F" w:rsidP="009C119F">
      <w:pPr>
        <w:ind w:left="576"/>
        <w:jc w:val="both"/>
        <w:rPr>
          <w:sz w:val="24"/>
          <w:szCs w:val="24"/>
        </w:rPr>
      </w:pPr>
      <w:r w:rsidRPr="00A32A5B">
        <w:rPr>
          <w:sz w:val="24"/>
          <w:szCs w:val="24"/>
        </w:rPr>
        <w:t>All JOA staff must comply with this policy. However, this policy is also aimed at external stakeholders</w:t>
      </w:r>
      <w:r w:rsidR="00327767" w:rsidRPr="00A32A5B">
        <w:rPr>
          <w:sz w:val="24"/>
          <w:szCs w:val="24"/>
        </w:rPr>
        <w:t>,</w:t>
      </w:r>
      <w:r w:rsidRPr="00A32A5B">
        <w:rPr>
          <w:sz w:val="24"/>
          <w:szCs w:val="24"/>
        </w:rPr>
        <w:t xml:space="preserve"> such as partners and sub-grantees, to provide information on JOA’s standards and procedures. </w:t>
      </w:r>
    </w:p>
    <w:p w14:paraId="1E531E12" w14:textId="36875349" w:rsidR="009C119F" w:rsidRPr="00A32A5B" w:rsidRDefault="009C119F" w:rsidP="009C119F">
      <w:pPr>
        <w:ind w:left="576"/>
        <w:jc w:val="both"/>
        <w:rPr>
          <w:sz w:val="24"/>
          <w:szCs w:val="24"/>
        </w:rPr>
      </w:pPr>
      <w:r w:rsidRPr="00A32A5B">
        <w:rPr>
          <w:sz w:val="24"/>
          <w:szCs w:val="24"/>
        </w:rPr>
        <w:t>Th</w:t>
      </w:r>
      <w:r w:rsidR="003555F4" w:rsidRPr="00A32A5B">
        <w:rPr>
          <w:sz w:val="24"/>
          <w:szCs w:val="24"/>
        </w:rPr>
        <w:t>is policy applies to</w:t>
      </w:r>
      <w:r w:rsidR="00E5132B" w:rsidRPr="00A32A5B">
        <w:rPr>
          <w:sz w:val="24"/>
          <w:szCs w:val="24"/>
        </w:rPr>
        <w:t xml:space="preserve"> (i) International Development projects, (ii) Humanitarian projects and (iii) Jersey charities’ projects.</w:t>
      </w:r>
    </w:p>
    <w:p w14:paraId="533644FC" w14:textId="6A2749EE" w:rsidR="00BF4D88" w:rsidRPr="00A32A5B" w:rsidRDefault="00BF4D88" w:rsidP="00BF4D88">
      <w:pPr>
        <w:pStyle w:val="Heading2"/>
        <w:rPr>
          <w:rFonts w:asciiTheme="minorHAnsi" w:eastAsia="Arial" w:hAnsiTheme="minorHAnsi" w:cstheme="minorHAnsi"/>
          <w:b/>
          <w:bCs/>
          <w:color w:val="auto"/>
          <w:sz w:val="24"/>
          <w:szCs w:val="24"/>
        </w:rPr>
      </w:pPr>
      <w:bookmarkStart w:id="5" w:name="_Toc88564572"/>
      <w:r w:rsidRPr="00A32A5B">
        <w:rPr>
          <w:rFonts w:asciiTheme="minorHAnsi" w:eastAsia="Arial" w:hAnsiTheme="minorHAnsi" w:cstheme="minorHAnsi"/>
          <w:b/>
          <w:bCs/>
          <w:color w:val="auto"/>
          <w:sz w:val="24"/>
          <w:szCs w:val="24"/>
        </w:rPr>
        <w:t>Principles</w:t>
      </w:r>
      <w:bookmarkEnd w:id="5"/>
    </w:p>
    <w:p w14:paraId="33C8C774" w14:textId="3CAF4AE0" w:rsidR="00371CCB" w:rsidRPr="00A32A5B" w:rsidRDefault="00371CCB" w:rsidP="00371CCB">
      <w:pPr>
        <w:ind w:firstLine="576"/>
        <w:jc w:val="both"/>
        <w:rPr>
          <w:sz w:val="24"/>
          <w:szCs w:val="24"/>
        </w:rPr>
      </w:pPr>
      <w:r w:rsidRPr="00A32A5B">
        <w:rPr>
          <w:sz w:val="24"/>
          <w:szCs w:val="24"/>
        </w:rPr>
        <w:t>This policy is guided by the following specific principles:</w:t>
      </w:r>
    </w:p>
    <w:p w14:paraId="3898724D" w14:textId="222E0DFD" w:rsidR="00371CCB" w:rsidRPr="00A32A5B" w:rsidRDefault="00371CCB" w:rsidP="008C5232">
      <w:pPr>
        <w:pStyle w:val="ListParagraph"/>
        <w:numPr>
          <w:ilvl w:val="0"/>
          <w:numId w:val="1"/>
        </w:numPr>
        <w:jc w:val="both"/>
        <w:rPr>
          <w:rFonts w:ascii="Calibri" w:hAnsi="Calibri"/>
          <w:sz w:val="24"/>
          <w:szCs w:val="24"/>
        </w:rPr>
      </w:pPr>
      <w:r w:rsidRPr="00A32A5B">
        <w:rPr>
          <w:rFonts w:ascii="Calibri" w:hAnsi="Calibri"/>
          <w:b/>
          <w:bCs/>
          <w:sz w:val="24"/>
          <w:szCs w:val="24"/>
        </w:rPr>
        <w:t>Do No Harm:</w:t>
      </w:r>
      <w:r w:rsidRPr="00A32A5B">
        <w:rPr>
          <w:rFonts w:ascii="Calibri" w:hAnsi="Calibri"/>
          <w:sz w:val="24"/>
          <w:szCs w:val="24"/>
        </w:rPr>
        <w:t xml:space="preserve"> JOA is obligated to prevent and mitigate any potential negative effects of its MEAL activities. This includes ensuring the</w:t>
      </w:r>
      <w:r w:rsidR="0097203F" w:rsidRPr="00A32A5B">
        <w:rPr>
          <w:rFonts w:ascii="Calibri" w:hAnsi="Calibri"/>
          <w:sz w:val="24"/>
          <w:szCs w:val="24"/>
        </w:rPr>
        <w:t xml:space="preserve"> safety of contributors, upholding confidentiality</w:t>
      </w:r>
      <w:r w:rsidR="00127F2E" w:rsidRPr="00A32A5B">
        <w:rPr>
          <w:rFonts w:ascii="Calibri" w:hAnsi="Calibri"/>
          <w:sz w:val="24"/>
          <w:szCs w:val="24"/>
        </w:rPr>
        <w:t xml:space="preserve"> where requested</w:t>
      </w:r>
      <w:r w:rsidR="0097203F" w:rsidRPr="00A32A5B">
        <w:rPr>
          <w:rFonts w:ascii="Calibri" w:hAnsi="Calibri"/>
          <w:sz w:val="24"/>
          <w:szCs w:val="24"/>
        </w:rPr>
        <w:t>,</w:t>
      </w:r>
      <w:r w:rsidR="00127F2E" w:rsidRPr="00A32A5B">
        <w:rPr>
          <w:rFonts w:ascii="Calibri" w:hAnsi="Calibri"/>
          <w:sz w:val="24"/>
          <w:szCs w:val="24"/>
        </w:rPr>
        <w:t xml:space="preserve"> </w:t>
      </w:r>
      <w:r w:rsidR="004419E5" w:rsidRPr="00A32A5B">
        <w:rPr>
          <w:rFonts w:ascii="Calibri" w:hAnsi="Calibri"/>
          <w:sz w:val="24"/>
          <w:szCs w:val="24"/>
        </w:rPr>
        <w:t xml:space="preserve">and collaborating with JOA partners to ensure that </w:t>
      </w:r>
    </w:p>
    <w:p w14:paraId="4B65C08D" w14:textId="77777777" w:rsidR="00371CCB" w:rsidRPr="00A32A5B" w:rsidRDefault="00371CCB" w:rsidP="008C5232">
      <w:pPr>
        <w:pStyle w:val="ListParagraph"/>
        <w:ind w:left="936"/>
        <w:jc w:val="both"/>
        <w:rPr>
          <w:rFonts w:ascii="Calibri" w:hAnsi="Calibri"/>
          <w:sz w:val="24"/>
          <w:szCs w:val="24"/>
        </w:rPr>
      </w:pPr>
    </w:p>
    <w:p w14:paraId="1998AD21" w14:textId="7CA44C6A" w:rsidR="00371CCB" w:rsidRPr="00A32A5B" w:rsidRDefault="00371CCB" w:rsidP="008C5232">
      <w:pPr>
        <w:pStyle w:val="ListParagraph"/>
        <w:numPr>
          <w:ilvl w:val="0"/>
          <w:numId w:val="1"/>
        </w:numPr>
        <w:jc w:val="both"/>
        <w:rPr>
          <w:rFonts w:ascii="Calibri" w:hAnsi="Calibri"/>
          <w:sz w:val="24"/>
          <w:szCs w:val="24"/>
        </w:rPr>
      </w:pPr>
      <w:r w:rsidRPr="00A32A5B">
        <w:rPr>
          <w:rFonts w:ascii="Calibri" w:hAnsi="Calibri"/>
          <w:b/>
          <w:bCs/>
          <w:sz w:val="24"/>
          <w:szCs w:val="24"/>
        </w:rPr>
        <w:t>Gender Equality:</w:t>
      </w:r>
      <w:r w:rsidRPr="00A32A5B">
        <w:rPr>
          <w:rFonts w:ascii="Calibri" w:hAnsi="Calibri"/>
          <w:sz w:val="24"/>
          <w:szCs w:val="24"/>
        </w:rPr>
        <w:t xml:space="preserve"> JOA will ensure </w:t>
      </w:r>
      <w:r w:rsidR="008E437F" w:rsidRPr="00A32A5B">
        <w:rPr>
          <w:rFonts w:ascii="Calibri" w:hAnsi="Calibri"/>
          <w:sz w:val="24"/>
          <w:szCs w:val="24"/>
        </w:rPr>
        <w:t xml:space="preserve">appropriate </w:t>
      </w:r>
      <w:r w:rsidRPr="00A32A5B">
        <w:rPr>
          <w:rFonts w:ascii="Calibri" w:hAnsi="Calibri"/>
          <w:sz w:val="24"/>
          <w:szCs w:val="24"/>
        </w:rPr>
        <w:t>consideration of gender in all project monitoring, evaluation, and learning.</w:t>
      </w:r>
    </w:p>
    <w:p w14:paraId="11367E8B" w14:textId="77777777" w:rsidR="00371CCB" w:rsidRPr="00A32A5B" w:rsidRDefault="00371CCB" w:rsidP="008C5232">
      <w:pPr>
        <w:pStyle w:val="ListParagraph"/>
        <w:ind w:left="936"/>
        <w:jc w:val="both"/>
        <w:rPr>
          <w:rFonts w:ascii="Calibri" w:hAnsi="Calibri"/>
          <w:sz w:val="24"/>
          <w:szCs w:val="24"/>
        </w:rPr>
      </w:pPr>
    </w:p>
    <w:p w14:paraId="20A5735B" w14:textId="46739763" w:rsidR="00E92E31" w:rsidRPr="00A32A5B" w:rsidRDefault="00E92E31" w:rsidP="008C5232">
      <w:pPr>
        <w:pStyle w:val="ListParagraph"/>
        <w:numPr>
          <w:ilvl w:val="0"/>
          <w:numId w:val="1"/>
        </w:numPr>
        <w:jc w:val="both"/>
        <w:rPr>
          <w:rFonts w:ascii="Calibri" w:hAnsi="Calibri"/>
          <w:sz w:val="24"/>
          <w:szCs w:val="24"/>
        </w:rPr>
      </w:pPr>
      <w:r w:rsidRPr="00A32A5B">
        <w:rPr>
          <w:rFonts w:ascii="Calibri" w:hAnsi="Calibri"/>
          <w:b/>
          <w:bCs/>
          <w:sz w:val="24"/>
          <w:szCs w:val="24"/>
        </w:rPr>
        <w:t xml:space="preserve">Inclusion of PWDs and minority groups: </w:t>
      </w:r>
      <w:r w:rsidRPr="00A32A5B">
        <w:rPr>
          <w:rFonts w:ascii="Calibri" w:hAnsi="Calibri"/>
          <w:sz w:val="24"/>
          <w:szCs w:val="24"/>
        </w:rPr>
        <w:t xml:space="preserve">Where relevant to the project objectives, JOA will ensure </w:t>
      </w:r>
      <w:r w:rsidR="001D3F14" w:rsidRPr="00A32A5B">
        <w:rPr>
          <w:rFonts w:ascii="Calibri" w:hAnsi="Calibri"/>
          <w:sz w:val="24"/>
          <w:szCs w:val="24"/>
        </w:rPr>
        <w:t xml:space="preserve">the </w:t>
      </w:r>
      <w:r w:rsidRPr="00A32A5B">
        <w:rPr>
          <w:rFonts w:ascii="Calibri" w:hAnsi="Calibri"/>
          <w:sz w:val="24"/>
          <w:szCs w:val="24"/>
        </w:rPr>
        <w:t>explicit assessment of the inclusion of PWDs and minority groups in all project monitoring, evaluation, and learning.</w:t>
      </w:r>
    </w:p>
    <w:p w14:paraId="06473D3C" w14:textId="77777777" w:rsidR="00E92E31" w:rsidRPr="00A32A5B" w:rsidRDefault="00E92E31" w:rsidP="00E92E31">
      <w:pPr>
        <w:pStyle w:val="ListParagraph"/>
        <w:rPr>
          <w:rFonts w:ascii="Calibri" w:hAnsi="Calibri"/>
          <w:b/>
          <w:bCs/>
          <w:sz w:val="24"/>
          <w:szCs w:val="24"/>
        </w:rPr>
      </w:pPr>
    </w:p>
    <w:p w14:paraId="72A14CC5" w14:textId="0FDCB200" w:rsidR="00371CCB" w:rsidRPr="00A32A5B" w:rsidRDefault="00371CCB" w:rsidP="008C5232">
      <w:pPr>
        <w:pStyle w:val="ListParagraph"/>
        <w:numPr>
          <w:ilvl w:val="0"/>
          <w:numId w:val="1"/>
        </w:numPr>
        <w:jc w:val="both"/>
        <w:rPr>
          <w:rFonts w:ascii="Calibri" w:hAnsi="Calibri"/>
          <w:sz w:val="24"/>
          <w:szCs w:val="24"/>
        </w:rPr>
      </w:pPr>
      <w:r w:rsidRPr="00A32A5B">
        <w:rPr>
          <w:rFonts w:ascii="Calibri" w:hAnsi="Calibri"/>
          <w:b/>
          <w:bCs/>
          <w:sz w:val="24"/>
          <w:szCs w:val="24"/>
        </w:rPr>
        <w:t>Capacity-building:</w:t>
      </w:r>
      <w:r w:rsidRPr="00A32A5B">
        <w:rPr>
          <w:rFonts w:ascii="Calibri" w:hAnsi="Calibri"/>
          <w:sz w:val="24"/>
          <w:szCs w:val="24"/>
        </w:rPr>
        <w:t xml:space="preserve"> JOA will support the capacity-building of organisations </w:t>
      </w:r>
      <w:proofErr w:type="gramStart"/>
      <w:r w:rsidRPr="00A32A5B">
        <w:rPr>
          <w:rFonts w:ascii="Calibri" w:hAnsi="Calibri"/>
          <w:sz w:val="24"/>
          <w:szCs w:val="24"/>
        </w:rPr>
        <w:t>with regard to</w:t>
      </w:r>
      <w:proofErr w:type="gramEnd"/>
      <w:r w:rsidRPr="00A32A5B">
        <w:rPr>
          <w:rFonts w:ascii="Calibri" w:hAnsi="Calibri"/>
          <w:sz w:val="24"/>
          <w:szCs w:val="24"/>
        </w:rPr>
        <w:t xml:space="preserve"> project monitoring, evaluation, and knowledge sharing activities.</w:t>
      </w:r>
    </w:p>
    <w:p w14:paraId="310B1D33" w14:textId="77777777" w:rsidR="00371CCB" w:rsidRPr="00A32A5B" w:rsidRDefault="00371CCB" w:rsidP="008C5232">
      <w:pPr>
        <w:pStyle w:val="ListParagraph"/>
        <w:ind w:left="936"/>
        <w:jc w:val="both"/>
        <w:rPr>
          <w:rFonts w:ascii="Calibri" w:hAnsi="Calibri"/>
          <w:sz w:val="24"/>
          <w:szCs w:val="24"/>
        </w:rPr>
      </w:pPr>
    </w:p>
    <w:p w14:paraId="28BE7A77" w14:textId="77777777" w:rsidR="008C5232" w:rsidRPr="00A32A5B" w:rsidRDefault="00371CCB" w:rsidP="008C5232">
      <w:pPr>
        <w:pStyle w:val="ListParagraph"/>
        <w:numPr>
          <w:ilvl w:val="0"/>
          <w:numId w:val="1"/>
        </w:numPr>
        <w:jc w:val="both"/>
        <w:rPr>
          <w:rFonts w:ascii="Calibri" w:hAnsi="Calibri"/>
          <w:sz w:val="24"/>
          <w:szCs w:val="24"/>
        </w:rPr>
      </w:pPr>
      <w:r w:rsidRPr="00A32A5B">
        <w:rPr>
          <w:rFonts w:ascii="Calibri" w:hAnsi="Calibri"/>
          <w:b/>
          <w:bCs/>
          <w:sz w:val="24"/>
          <w:szCs w:val="24"/>
        </w:rPr>
        <w:t>Local Ownership:</w:t>
      </w:r>
      <w:r w:rsidRPr="00A32A5B">
        <w:rPr>
          <w:rFonts w:ascii="Calibri" w:hAnsi="Calibri"/>
          <w:sz w:val="24"/>
          <w:szCs w:val="24"/>
        </w:rPr>
        <w:t xml:space="preserve"> JOA is committed to upholding local ownership of its projects by encouraging participatory monitoring, feedback, and evaluation. </w:t>
      </w:r>
    </w:p>
    <w:p w14:paraId="2E6CE413" w14:textId="77777777" w:rsidR="008C5232" w:rsidRPr="00A32A5B" w:rsidRDefault="008C5232" w:rsidP="008C5232">
      <w:pPr>
        <w:pStyle w:val="ListParagraph"/>
        <w:ind w:left="936"/>
        <w:jc w:val="both"/>
        <w:rPr>
          <w:rFonts w:ascii="Calibri" w:hAnsi="Calibri"/>
          <w:sz w:val="24"/>
          <w:szCs w:val="24"/>
        </w:rPr>
      </w:pPr>
    </w:p>
    <w:p w14:paraId="359BC45C" w14:textId="00979A71" w:rsidR="00371CCB" w:rsidRPr="00A32A5B" w:rsidRDefault="00371CCB" w:rsidP="008C5232">
      <w:pPr>
        <w:pStyle w:val="ListParagraph"/>
        <w:numPr>
          <w:ilvl w:val="0"/>
          <w:numId w:val="1"/>
        </w:numPr>
        <w:jc w:val="both"/>
        <w:rPr>
          <w:rFonts w:ascii="Calibri" w:hAnsi="Calibri"/>
          <w:sz w:val="24"/>
          <w:szCs w:val="24"/>
        </w:rPr>
      </w:pPr>
      <w:r w:rsidRPr="00A32A5B">
        <w:rPr>
          <w:rFonts w:ascii="Calibri" w:hAnsi="Calibri"/>
          <w:b/>
          <w:bCs/>
          <w:sz w:val="24"/>
          <w:szCs w:val="24"/>
        </w:rPr>
        <w:t>Transparency:</w:t>
      </w:r>
      <w:r w:rsidRPr="00A32A5B">
        <w:rPr>
          <w:rFonts w:ascii="Calibri" w:hAnsi="Calibri"/>
          <w:sz w:val="24"/>
          <w:szCs w:val="24"/>
        </w:rPr>
        <w:t xml:space="preserve"> JOA will monitor each project and report transparently to guarantee accountability to both Jersey taxpayers and beneficiaries.</w:t>
      </w:r>
    </w:p>
    <w:p w14:paraId="5CE9211A" w14:textId="77777777" w:rsidR="008B359B" w:rsidRPr="00A32A5B" w:rsidRDefault="008B359B" w:rsidP="008B359B">
      <w:pPr>
        <w:pStyle w:val="Heading1"/>
        <w:rPr>
          <w:rFonts w:asciiTheme="minorHAnsi" w:eastAsia="Arial" w:hAnsiTheme="minorHAnsi" w:cstheme="minorHAnsi"/>
          <w:b/>
          <w:bCs/>
          <w:color w:val="0098FF"/>
          <w:sz w:val="24"/>
          <w:szCs w:val="24"/>
        </w:rPr>
      </w:pPr>
      <w:bookmarkStart w:id="6" w:name="_Toc88564573"/>
      <w:r w:rsidRPr="00A32A5B">
        <w:rPr>
          <w:rFonts w:asciiTheme="minorHAnsi" w:eastAsia="Arial" w:hAnsiTheme="minorHAnsi" w:cstheme="minorHAnsi"/>
          <w:b/>
          <w:bCs/>
          <w:color w:val="0098FF"/>
          <w:sz w:val="24"/>
          <w:szCs w:val="24"/>
        </w:rPr>
        <w:t>Purpose of monitoring, evaluation, and learning</w:t>
      </w:r>
      <w:bookmarkEnd w:id="6"/>
    </w:p>
    <w:p w14:paraId="7DE84FE8" w14:textId="2B59D1BE" w:rsidR="008B359B" w:rsidRPr="00A32A5B" w:rsidRDefault="008B359B" w:rsidP="008B359B">
      <w:pPr>
        <w:pStyle w:val="Heading2"/>
        <w:rPr>
          <w:rFonts w:asciiTheme="minorHAnsi" w:eastAsia="Arial" w:hAnsiTheme="minorHAnsi" w:cstheme="minorHAnsi"/>
          <w:b/>
          <w:bCs/>
          <w:color w:val="auto"/>
          <w:sz w:val="24"/>
          <w:szCs w:val="24"/>
        </w:rPr>
      </w:pPr>
      <w:bookmarkStart w:id="7" w:name="_Toc88564574"/>
      <w:r w:rsidRPr="00A32A5B">
        <w:rPr>
          <w:rFonts w:asciiTheme="minorHAnsi" w:eastAsia="Arial" w:hAnsiTheme="minorHAnsi" w:cstheme="minorHAnsi"/>
          <w:b/>
          <w:bCs/>
          <w:color w:val="auto"/>
          <w:sz w:val="24"/>
          <w:szCs w:val="24"/>
        </w:rPr>
        <w:t>Organisational Learning &amp; Knowledge Sharing</w:t>
      </w:r>
      <w:bookmarkEnd w:id="7"/>
    </w:p>
    <w:p w14:paraId="13D1FEF4" w14:textId="020EAC6C" w:rsidR="00677428" w:rsidRPr="00A32A5B" w:rsidRDefault="008B359B" w:rsidP="00677428">
      <w:pPr>
        <w:ind w:left="576"/>
        <w:jc w:val="both"/>
        <w:rPr>
          <w:rFonts w:ascii="Calibri" w:hAnsi="Calibri"/>
          <w:sz w:val="24"/>
          <w:szCs w:val="24"/>
        </w:rPr>
      </w:pPr>
      <w:r w:rsidRPr="00A32A5B">
        <w:rPr>
          <w:rFonts w:ascii="Calibri" w:hAnsi="Calibri"/>
          <w:sz w:val="24"/>
          <w:szCs w:val="24"/>
        </w:rPr>
        <w:t xml:space="preserve">Monitoring and evaluation activities generate learning </w:t>
      </w:r>
      <w:r w:rsidR="003555F4" w:rsidRPr="00A32A5B">
        <w:rPr>
          <w:rFonts w:ascii="Calibri" w:hAnsi="Calibri"/>
          <w:sz w:val="24"/>
          <w:szCs w:val="24"/>
        </w:rPr>
        <w:t>about</w:t>
      </w:r>
      <w:r w:rsidRPr="00A32A5B">
        <w:rPr>
          <w:rFonts w:ascii="Calibri" w:hAnsi="Calibri"/>
          <w:sz w:val="24"/>
          <w:szCs w:val="24"/>
        </w:rPr>
        <w:t xml:space="preserve"> the intended and unintended effect of activities, the effectiveness of </w:t>
      </w:r>
      <w:proofErr w:type="gramStart"/>
      <w:r w:rsidRPr="00A32A5B">
        <w:rPr>
          <w:rFonts w:ascii="Calibri" w:hAnsi="Calibri"/>
          <w:sz w:val="24"/>
          <w:szCs w:val="24"/>
        </w:rPr>
        <w:t>particular approaches</w:t>
      </w:r>
      <w:proofErr w:type="gramEnd"/>
      <w:r w:rsidRPr="00A32A5B">
        <w:rPr>
          <w:rFonts w:ascii="Calibri" w:hAnsi="Calibri"/>
          <w:sz w:val="24"/>
          <w:szCs w:val="24"/>
        </w:rPr>
        <w:t xml:space="preserve"> and the impact of JOA’s work overall. As a result, monitoring and evaluation is key to driving organisational learning and enhancing JOA’s ability to share knowledge</w:t>
      </w:r>
      <w:r w:rsidR="003555F4" w:rsidRPr="00A32A5B">
        <w:rPr>
          <w:rFonts w:ascii="Calibri" w:hAnsi="Calibri"/>
          <w:sz w:val="24"/>
          <w:szCs w:val="24"/>
        </w:rPr>
        <w:t>, especially</w:t>
      </w:r>
      <w:r w:rsidRPr="00A32A5B">
        <w:rPr>
          <w:rFonts w:ascii="Calibri" w:hAnsi="Calibri"/>
          <w:sz w:val="24"/>
          <w:szCs w:val="24"/>
        </w:rPr>
        <w:t xml:space="preserve"> in relation to its geographic and thematic priorities.</w:t>
      </w:r>
    </w:p>
    <w:p w14:paraId="56E9AFB0" w14:textId="71EC3131" w:rsidR="008B359B" w:rsidRPr="00A32A5B" w:rsidRDefault="008B359B" w:rsidP="008B359B">
      <w:pPr>
        <w:pStyle w:val="Heading2"/>
        <w:rPr>
          <w:rFonts w:asciiTheme="minorHAnsi" w:eastAsia="Arial" w:hAnsiTheme="minorHAnsi" w:cstheme="minorHAnsi"/>
          <w:b/>
          <w:bCs/>
          <w:color w:val="auto"/>
          <w:sz w:val="24"/>
          <w:szCs w:val="24"/>
        </w:rPr>
      </w:pPr>
      <w:bookmarkStart w:id="8" w:name="_Toc88564575"/>
      <w:r w:rsidRPr="00A32A5B">
        <w:rPr>
          <w:rFonts w:asciiTheme="minorHAnsi" w:eastAsia="Arial" w:hAnsiTheme="minorHAnsi" w:cstheme="minorHAnsi"/>
          <w:b/>
          <w:bCs/>
          <w:color w:val="auto"/>
          <w:sz w:val="24"/>
          <w:szCs w:val="24"/>
        </w:rPr>
        <w:t>Project Oversight</w:t>
      </w:r>
      <w:bookmarkEnd w:id="8"/>
    </w:p>
    <w:p w14:paraId="0D281D24" w14:textId="024AC976" w:rsidR="008B359B" w:rsidRPr="00A32A5B" w:rsidRDefault="008B359B" w:rsidP="008B359B">
      <w:pPr>
        <w:ind w:left="576"/>
        <w:jc w:val="both"/>
        <w:rPr>
          <w:rFonts w:ascii="Calibri" w:hAnsi="Calibri"/>
          <w:sz w:val="24"/>
          <w:szCs w:val="24"/>
        </w:rPr>
      </w:pPr>
      <w:r w:rsidRPr="00A32A5B">
        <w:rPr>
          <w:rFonts w:ascii="Calibri" w:hAnsi="Calibri"/>
          <w:sz w:val="24"/>
          <w:szCs w:val="24"/>
        </w:rPr>
        <w:t xml:space="preserve">The ongoing monitoring and evaluation of JOA-funded projects informs project management decision-making, particularly </w:t>
      </w:r>
      <w:proofErr w:type="gramStart"/>
      <w:r w:rsidRPr="00A32A5B">
        <w:rPr>
          <w:rFonts w:ascii="Calibri" w:hAnsi="Calibri"/>
          <w:sz w:val="24"/>
          <w:szCs w:val="24"/>
        </w:rPr>
        <w:t>with regard to</w:t>
      </w:r>
      <w:proofErr w:type="gramEnd"/>
      <w:r w:rsidRPr="00A32A5B">
        <w:rPr>
          <w:rFonts w:ascii="Calibri" w:hAnsi="Calibri"/>
          <w:sz w:val="24"/>
          <w:szCs w:val="24"/>
        </w:rPr>
        <w:t xml:space="preserve"> risk, performance management and in the event of proposed revisions to project budget, activities or duration. </w:t>
      </w:r>
    </w:p>
    <w:p w14:paraId="105A594E" w14:textId="00FCA47C" w:rsidR="008B359B" w:rsidRPr="00A32A5B" w:rsidRDefault="008B359B" w:rsidP="007811A0">
      <w:pPr>
        <w:pStyle w:val="Heading2"/>
        <w:rPr>
          <w:rFonts w:asciiTheme="minorHAnsi" w:eastAsia="Arial" w:hAnsiTheme="minorHAnsi" w:cstheme="minorHAnsi"/>
          <w:b/>
          <w:bCs/>
          <w:color w:val="auto"/>
          <w:sz w:val="24"/>
          <w:szCs w:val="24"/>
        </w:rPr>
      </w:pPr>
      <w:bookmarkStart w:id="9" w:name="_Toc88564576"/>
      <w:r w:rsidRPr="00A32A5B">
        <w:rPr>
          <w:rFonts w:asciiTheme="minorHAnsi" w:eastAsia="Arial" w:hAnsiTheme="minorHAnsi" w:cstheme="minorHAnsi"/>
          <w:b/>
          <w:bCs/>
          <w:color w:val="auto"/>
          <w:sz w:val="24"/>
          <w:szCs w:val="24"/>
        </w:rPr>
        <w:t>Accountability</w:t>
      </w:r>
      <w:bookmarkEnd w:id="9"/>
    </w:p>
    <w:p w14:paraId="2389B212" w14:textId="7A774C4F" w:rsidR="008B359B" w:rsidRPr="00A32A5B" w:rsidRDefault="008B359B" w:rsidP="006671C1">
      <w:pPr>
        <w:ind w:left="576"/>
        <w:jc w:val="both"/>
        <w:rPr>
          <w:rFonts w:ascii="Calibri" w:hAnsi="Calibri"/>
          <w:sz w:val="24"/>
          <w:szCs w:val="24"/>
        </w:rPr>
      </w:pPr>
      <w:r w:rsidRPr="00A32A5B">
        <w:rPr>
          <w:rFonts w:ascii="Calibri" w:hAnsi="Calibri"/>
          <w:sz w:val="24"/>
          <w:szCs w:val="24"/>
        </w:rPr>
        <w:t xml:space="preserve">JOA is a government-funded organisation that is accountable to the Government of Jersey, its taxpayers, and its beneficiaries. JOA needs to </w:t>
      </w:r>
      <w:r w:rsidRPr="00A32A5B">
        <w:rPr>
          <w:sz w:val="24"/>
          <w:szCs w:val="24"/>
        </w:rPr>
        <w:t xml:space="preserve">demonstrate that resources are being used efficiently and effectively, and that </w:t>
      </w:r>
      <w:r w:rsidRPr="00A32A5B">
        <w:rPr>
          <w:rFonts w:ascii="Calibri" w:hAnsi="Calibri"/>
          <w:sz w:val="24"/>
          <w:szCs w:val="24"/>
        </w:rPr>
        <w:t>proper procedures are being followed by partners and implementing organisations. Relevant and appropriate monitoring and evaluation enhances confidence in the quality of Jersey’s overseas aid.</w:t>
      </w:r>
    </w:p>
    <w:p w14:paraId="252E7C9B" w14:textId="77777777" w:rsidR="00745038" w:rsidRPr="00A32A5B" w:rsidRDefault="00BF4D88" w:rsidP="00BF4D88">
      <w:pPr>
        <w:pStyle w:val="Heading1"/>
        <w:rPr>
          <w:rFonts w:asciiTheme="minorHAnsi" w:eastAsia="Arial" w:hAnsiTheme="minorHAnsi" w:cstheme="minorHAnsi"/>
          <w:b/>
          <w:bCs/>
          <w:color w:val="0098FF"/>
          <w:sz w:val="24"/>
          <w:szCs w:val="24"/>
        </w:rPr>
      </w:pPr>
      <w:bookmarkStart w:id="10" w:name="_Toc88564577"/>
      <w:r w:rsidRPr="00A32A5B">
        <w:rPr>
          <w:rFonts w:asciiTheme="minorHAnsi" w:eastAsia="Arial" w:hAnsiTheme="minorHAnsi" w:cstheme="minorHAnsi"/>
          <w:b/>
          <w:bCs/>
          <w:color w:val="0098FF"/>
          <w:sz w:val="24"/>
          <w:szCs w:val="24"/>
        </w:rPr>
        <w:t>Roles and Responsibilitie</w:t>
      </w:r>
      <w:r w:rsidR="00745038" w:rsidRPr="00A32A5B">
        <w:rPr>
          <w:rFonts w:asciiTheme="minorHAnsi" w:eastAsia="Arial" w:hAnsiTheme="minorHAnsi" w:cstheme="minorHAnsi"/>
          <w:b/>
          <w:bCs/>
          <w:color w:val="0098FF"/>
          <w:sz w:val="24"/>
          <w:szCs w:val="24"/>
        </w:rPr>
        <w:t>s</w:t>
      </w:r>
      <w:bookmarkEnd w:id="10"/>
    </w:p>
    <w:p w14:paraId="62198FD0" w14:textId="09AF1CAC" w:rsidR="00745038" w:rsidRPr="00A32A5B" w:rsidRDefault="00745038" w:rsidP="00745038">
      <w:pPr>
        <w:pStyle w:val="Heading2"/>
        <w:rPr>
          <w:rFonts w:asciiTheme="minorHAnsi" w:eastAsia="Arial" w:hAnsiTheme="minorHAnsi" w:cstheme="minorHAnsi"/>
          <w:b/>
          <w:bCs/>
          <w:color w:val="auto"/>
          <w:sz w:val="24"/>
          <w:szCs w:val="24"/>
        </w:rPr>
      </w:pPr>
      <w:bookmarkStart w:id="11" w:name="_Toc88564578"/>
      <w:r w:rsidRPr="00A32A5B">
        <w:rPr>
          <w:rFonts w:asciiTheme="minorHAnsi" w:eastAsia="Arial" w:hAnsiTheme="minorHAnsi" w:cstheme="minorHAnsi"/>
          <w:b/>
          <w:bCs/>
          <w:color w:val="auto"/>
          <w:sz w:val="24"/>
          <w:szCs w:val="24"/>
        </w:rPr>
        <w:t>JOA partners</w:t>
      </w:r>
      <w:bookmarkEnd w:id="11"/>
    </w:p>
    <w:p w14:paraId="1DEB9A80" w14:textId="0A726056" w:rsidR="00745038" w:rsidRPr="00A32A5B" w:rsidRDefault="00745038" w:rsidP="00745038">
      <w:pPr>
        <w:ind w:left="576"/>
        <w:jc w:val="both"/>
        <w:rPr>
          <w:sz w:val="24"/>
          <w:szCs w:val="24"/>
        </w:rPr>
      </w:pPr>
      <w:r w:rsidRPr="00A32A5B">
        <w:rPr>
          <w:sz w:val="24"/>
          <w:szCs w:val="24"/>
        </w:rPr>
        <w:t xml:space="preserve">JOA’s partners are primarily responsible for </w:t>
      </w:r>
      <w:r w:rsidR="00F861A2" w:rsidRPr="00A32A5B">
        <w:rPr>
          <w:sz w:val="24"/>
          <w:szCs w:val="24"/>
        </w:rPr>
        <w:t xml:space="preserve">ensuring </w:t>
      </w:r>
      <w:r w:rsidRPr="00A32A5B">
        <w:rPr>
          <w:sz w:val="24"/>
          <w:szCs w:val="24"/>
        </w:rPr>
        <w:t xml:space="preserve">the </w:t>
      </w:r>
      <w:r w:rsidR="00F861A2" w:rsidRPr="00A32A5B">
        <w:rPr>
          <w:sz w:val="24"/>
          <w:szCs w:val="24"/>
        </w:rPr>
        <w:t xml:space="preserve">timely </w:t>
      </w:r>
      <w:r w:rsidRPr="00A32A5B">
        <w:rPr>
          <w:sz w:val="24"/>
          <w:szCs w:val="24"/>
        </w:rPr>
        <w:t xml:space="preserve">monitoring and evaluation of JOA-funded projects and programmes. </w:t>
      </w:r>
      <w:r w:rsidR="006671C1" w:rsidRPr="00A32A5B">
        <w:rPr>
          <w:sz w:val="24"/>
          <w:szCs w:val="24"/>
        </w:rPr>
        <w:t xml:space="preserve">JOA partners are responsible for reporting to JOA on project or programme progress in accordance with the terms of the </w:t>
      </w:r>
      <w:r w:rsidR="0073310B" w:rsidRPr="00A32A5B">
        <w:rPr>
          <w:sz w:val="24"/>
          <w:szCs w:val="24"/>
        </w:rPr>
        <w:t xml:space="preserve">relevant </w:t>
      </w:r>
      <w:r w:rsidR="006671C1" w:rsidRPr="00A32A5B">
        <w:rPr>
          <w:sz w:val="24"/>
          <w:szCs w:val="24"/>
        </w:rPr>
        <w:t xml:space="preserve">grant agreement.  </w:t>
      </w:r>
      <w:r w:rsidR="00677428" w:rsidRPr="00A32A5B">
        <w:rPr>
          <w:sz w:val="24"/>
          <w:szCs w:val="24"/>
        </w:rPr>
        <w:t>Minimum standards of M</w:t>
      </w:r>
      <w:r w:rsidR="00CF1969" w:rsidRPr="00A32A5B">
        <w:rPr>
          <w:sz w:val="24"/>
          <w:szCs w:val="24"/>
        </w:rPr>
        <w:t>&amp;</w:t>
      </w:r>
      <w:r w:rsidR="00677428" w:rsidRPr="00A32A5B">
        <w:rPr>
          <w:sz w:val="24"/>
          <w:szCs w:val="24"/>
        </w:rPr>
        <w:t>E for different projects are set out below.</w:t>
      </w:r>
    </w:p>
    <w:p w14:paraId="5C50F3C7" w14:textId="59AAA834" w:rsidR="00745038" w:rsidRPr="00A32A5B" w:rsidRDefault="00745038" w:rsidP="00745038">
      <w:pPr>
        <w:pStyle w:val="Heading2"/>
        <w:rPr>
          <w:rFonts w:asciiTheme="minorHAnsi" w:eastAsia="Arial" w:hAnsiTheme="minorHAnsi" w:cstheme="minorHAnsi"/>
          <w:b/>
          <w:bCs/>
          <w:color w:val="auto"/>
          <w:sz w:val="24"/>
          <w:szCs w:val="24"/>
        </w:rPr>
      </w:pPr>
      <w:bookmarkStart w:id="12" w:name="_Toc88564579"/>
      <w:r w:rsidRPr="00A32A5B">
        <w:rPr>
          <w:rFonts w:asciiTheme="minorHAnsi" w:eastAsia="Arial" w:hAnsiTheme="minorHAnsi" w:cstheme="minorHAnsi"/>
          <w:b/>
          <w:bCs/>
          <w:color w:val="auto"/>
          <w:sz w:val="24"/>
          <w:szCs w:val="24"/>
        </w:rPr>
        <w:t>JOA staff</w:t>
      </w:r>
      <w:bookmarkEnd w:id="12"/>
    </w:p>
    <w:p w14:paraId="5D914410" w14:textId="77777777" w:rsidR="004A1386" w:rsidRPr="00A32A5B" w:rsidRDefault="00F861A2" w:rsidP="00CE1A92">
      <w:pPr>
        <w:ind w:left="576"/>
        <w:jc w:val="both"/>
        <w:rPr>
          <w:sz w:val="24"/>
          <w:szCs w:val="24"/>
        </w:rPr>
      </w:pPr>
      <w:r w:rsidRPr="00A32A5B">
        <w:rPr>
          <w:sz w:val="24"/>
          <w:szCs w:val="24"/>
        </w:rPr>
        <w:t>JOA staff</w:t>
      </w:r>
      <w:r w:rsidR="00245FE8" w:rsidRPr="00A32A5B">
        <w:rPr>
          <w:sz w:val="24"/>
          <w:szCs w:val="24"/>
        </w:rPr>
        <w:t xml:space="preserve"> – </w:t>
      </w:r>
      <w:proofErr w:type="gramStart"/>
      <w:r w:rsidR="00245FE8" w:rsidRPr="00A32A5B">
        <w:rPr>
          <w:sz w:val="24"/>
          <w:szCs w:val="24"/>
        </w:rPr>
        <w:t>in particular JOA</w:t>
      </w:r>
      <w:proofErr w:type="gramEnd"/>
      <w:r w:rsidR="00245FE8" w:rsidRPr="00A32A5B">
        <w:rPr>
          <w:sz w:val="24"/>
          <w:szCs w:val="24"/>
        </w:rPr>
        <w:t xml:space="preserve"> programme staff – </w:t>
      </w:r>
      <w:r w:rsidRPr="00A32A5B">
        <w:rPr>
          <w:sz w:val="24"/>
          <w:szCs w:val="24"/>
        </w:rPr>
        <w:t xml:space="preserve">are responsible for the </w:t>
      </w:r>
      <w:r w:rsidR="00245FE8" w:rsidRPr="00A32A5B">
        <w:rPr>
          <w:sz w:val="24"/>
          <w:szCs w:val="24"/>
        </w:rPr>
        <w:t xml:space="preserve">day-to-day </w:t>
      </w:r>
      <w:r w:rsidRPr="00A32A5B">
        <w:rPr>
          <w:sz w:val="24"/>
          <w:szCs w:val="24"/>
        </w:rPr>
        <w:t xml:space="preserve">oversight of </w:t>
      </w:r>
      <w:r w:rsidR="00723DEC" w:rsidRPr="00A32A5B">
        <w:rPr>
          <w:sz w:val="24"/>
          <w:szCs w:val="24"/>
        </w:rPr>
        <w:t>JOA-funded projects and programmes.</w:t>
      </w:r>
      <w:r w:rsidR="00245FE8" w:rsidRPr="00A32A5B">
        <w:rPr>
          <w:sz w:val="24"/>
          <w:szCs w:val="24"/>
        </w:rPr>
        <w:t xml:space="preserve"> JOA’s monitoring and impact staff</w:t>
      </w:r>
      <w:r w:rsidR="004A1386" w:rsidRPr="00A32A5B">
        <w:rPr>
          <w:sz w:val="24"/>
          <w:szCs w:val="24"/>
        </w:rPr>
        <w:t xml:space="preserve"> are responsible for providing specific MEAL-related guidance and oversight, including:</w:t>
      </w:r>
    </w:p>
    <w:p w14:paraId="547D25C1" w14:textId="77777777" w:rsidR="003555F4" w:rsidRPr="00A32A5B" w:rsidRDefault="003555F4" w:rsidP="004A1386">
      <w:pPr>
        <w:pStyle w:val="ListParagraph"/>
        <w:numPr>
          <w:ilvl w:val="0"/>
          <w:numId w:val="1"/>
        </w:numPr>
        <w:jc w:val="both"/>
        <w:rPr>
          <w:rFonts w:ascii="Calibri" w:hAnsi="Calibri"/>
          <w:b/>
          <w:bCs/>
          <w:sz w:val="24"/>
          <w:szCs w:val="24"/>
        </w:rPr>
      </w:pPr>
      <w:r w:rsidRPr="00A32A5B">
        <w:rPr>
          <w:rFonts w:ascii="Calibri" w:hAnsi="Calibri"/>
          <w:sz w:val="24"/>
          <w:szCs w:val="24"/>
        </w:rPr>
        <w:t>Conducting monitoring and evaluation assessments of funded projects (see section below)</w:t>
      </w:r>
    </w:p>
    <w:p w14:paraId="3D8C2DE4" w14:textId="68B97A64" w:rsidR="00513885" w:rsidRPr="00A32A5B" w:rsidRDefault="004A1386" w:rsidP="00CF1969">
      <w:pPr>
        <w:pStyle w:val="ListParagraph"/>
        <w:numPr>
          <w:ilvl w:val="0"/>
          <w:numId w:val="1"/>
        </w:numPr>
        <w:jc w:val="both"/>
        <w:rPr>
          <w:rFonts w:ascii="Calibri" w:hAnsi="Calibri"/>
          <w:b/>
          <w:bCs/>
          <w:sz w:val="24"/>
          <w:szCs w:val="24"/>
        </w:rPr>
      </w:pPr>
      <w:r w:rsidRPr="00A32A5B">
        <w:rPr>
          <w:rFonts w:ascii="Calibri" w:hAnsi="Calibri"/>
          <w:sz w:val="24"/>
          <w:szCs w:val="24"/>
        </w:rPr>
        <w:t>Collaborating with JOA partners to finalise</w:t>
      </w:r>
      <w:r w:rsidR="00630904" w:rsidRPr="00A32A5B">
        <w:rPr>
          <w:rFonts w:ascii="Calibri" w:hAnsi="Calibri"/>
          <w:sz w:val="24"/>
          <w:szCs w:val="24"/>
        </w:rPr>
        <w:t xml:space="preserve"> and, where required, revise</w:t>
      </w:r>
      <w:r w:rsidRPr="00A32A5B">
        <w:rPr>
          <w:rFonts w:ascii="Calibri" w:hAnsi="Calibri"/>
          <w:sz w:val="24"/>
          <w:szCs w:val="24"/>
        </w:rPr>
        <w:t xml:space="preserve"> project and programme indicators</w:t>
      </w:r>
      <w:r w:rsidR="001434C0" w:rsidRPr="00A32A5B">
        <w:rPr>
          <w:rFonts w:ascii="Calibri" w:hAnsi="Calibri"/>
          <w:sz w:val="24"/>
          <w:szCs w:val="24"/>
        </w:rPr>
        <w:t>.</w:t>
      </w:r>
    </w:p>
    <w:p w14:paraId="2BCF7324" w14:textId="5AAB490D" w:rsidR="00C16A97" w:rsidRPr="00A32A5B" w:rsidRDefault="00C25813" w:rsidP="00CF1969">
      <w:pPr>
        <w:pStyle w:val="ListParagraph"/>
        <w:numPr>
          <w:ilvl w:val="0"/>
          <w:numId w:val="1"/>
        </w:numPr>
        <w:jc w:val="both"/>
        <w:rPr>
          <w:rFonts w:ascii="Calibri" w:hAnsi="Calibri"/>
          <w:sz w:val="24"/>
          <w:szCs w:val="24"/>
        </w:rPr>
      </w:pPr>
      <w:r w:rsidRPr="00A32A5B">
        <w:rPr>
          <w:rFonts w:ascii="Calibri" w:hAnsi="Calibri"/>
          <w:sz w:val="24"/>
          <w:szCs w:val="24"/>
        </w:rPr>
        <w:t>Providing</w:t>
      </w:r>
      <w:r w:rsidR="003555F4" w:rsidRPr="00A32A5B">
        <w:rPr>
          <w:rFonts w:ascii="Calibri" w:hAnsi="Calibri"/>
          <w:sz w:val="24"/>
          <w:szCs w:val="24"/>
        </w:rPr>
        <w:t xml:space="preserve"> </w:t>
      </w:r>
      <w:r w:rsidRPr="00A32A5B">
        <w:rPr>
          <w:rFonts w:ascii="Calibri" w:hAnsi="Calibri"/>
          <w:sz w:val="24"/>
          <w:szCs w:val="24"/>
        </w:rPr>
        <w:t>guidance in relation to the</w:t>
      </w:r>
      <w:r w:rsidR="00513885" w:rsidRPr="00A32A5B">
        <w:rPr>
          <w:rFonts w:ascii="Calibri" w:hAnsi="Calibri"/>
          <w:sz w:val="24"/>
          <w:szCs w:val="24"/>
        </w:rPr>
        <w:t xml:space="preserve"> tender process for independent evaluations</w:t>
      </w:r>
      <w:r w:rsidR="00B13E8D" w:rsidRPr="00A32A5B">
        <w:rPr>
          <w:rFonts w:ascii="Calibri" w:hAnsi="Calibri"/>
          <w:sz w:val="24"/>
          <w:szCs w:val="24"/>
        </w:rPr>
        <w:t>.</w:t>
      </w:r>
    </w:p>
    <w:p w14:paraId="64C8DDA9" w14:textId="3F291CFE" w:rsidR="00C25813" w:rsidRPr="00A32A5B" w:rsidRDefault="00C16A97" w:rsidP="004A1386">
      <w:pPr>
        <w:pStyle w:val="ListParagraph"/>
        <w:numPr>
          <w:ilvl w:val="0"/>
          <w:numId w:val="1"/>
        </w:numPr>
        <w:jc w:val="both"/>
        <w:rPr>
          <w:rFonts w:ascii="Calibri" w:hAnsi="Calibri"/>
          <w:sz w:val="24"/>
          <w:szCs w:val="24"/>
        </w:rPr>
      </w:pPr>
      <w:r w:rsidRPr="00A32A5B">
        <w:rPr>
          <w:rFonts w:ascii="Calibri" w:hAnsi="Calibri"/>
          <w:sz w:val="24"/>
          <w:szCs w:val="24"/>
        </w:rPr>
        <w:lastRenderedPageBreak/>
        <w:t>Providing ongoing support to JOA partners</w:t>
      </w:r>
      <w:r w:rsidR="00C55C7A" w:rsidRPr="00A32A5B">
        <w:rPr>
          <w:rFonts w:ascii="Calibri" w:hAnsi="Calibri"/>
          <w:sz w:val="24"/>
          <w:szCs w:val="24"/>
        </w:rPr>
        <w:t xml:space="preserve"> </w:t>
      </w:r>
      <w:proofErr w:type="gramStart"/>
      <w:r w:rsidR="00C55C7A" w:rsidRPr="00A32A5B">
        <w:rPr>
          <w:rFonts w:ascii="Calibri" w:hAnsi="Calibri"/>
          <w:sz w:val="24"/>
          <w:szCs w:val="24"/>
        </w:rPr>
        <w:t>with regard to</w:t>
      </w:r>
      <w:proofErr w:type="gramEnd"/>
      <w:r w:rsidR="00C55C7A" w:rsidRPr="00A32A5B">
        <w:rPr>
          <w:rFonts w:ascii="Calibri" w:hAnsi="Calibri"/>
          <w:sz w:val="24"/>
          <w:szCs w:val="24"/>
        </w:rPr>
        <w:t xml:space="preserve"> MEAL activities and amends to M&amp;E-related project documents.</w:t>
      </w:r>
    </w:p>
    <w:p w14:paraId="464BD521" w14:textId="7485622F" w:rsidR="003555F4" w:rsidRPr="00A32A5B" w:rsidRDefault="003555F4" w:rsidP="006E06A5">
      <w:pPr>
        <w:pStyle w:val="Heading2"/>
        <w:jc w:val="both"/>
        <w:rPr>
          <w:rFonts w:asciiTheme="minorHAnsi" w:eastAsia="Arial" w:hAnsiTheme="minorHAnsi" w:cstheme="minorHAnsi"/>
          <w:b/>
          <w:bCs/>
          <w:color w:val="auto"/>
          <w:sz w:val="24"/>
          <w:szCs w:val="24"/>
        </w:rPr>
      </w:pPr>
      <w:bookmarkStart w:id="13" w:name="_Toc88564580"/>
      <w:r w:rsidRPr="00A32A5B">
        <w:rPr>
          <w:rFonts w:asciiTheme="minorHAnsi" w:eastAsia="Arial" w:hAnsiTheme="minorHAnsi" w:cstheme="minorHAnsi"/>
          <w:b/>
          <w:bCs/>
          <w:color w:val="auto"/>
          <w:sz w:val="24"/>
          <w:szCs w:val="24"/>
        </w:rPr>
        <w:t>JOA-conducted field monitoring and evaluation</w:t>
      </w:r>
      <w:bookmarkEnd w:id="13"/>
    </w:p>
    <w:p w14:paraId="663C37C4" w14:textId="77777777" w:rsidR="003555F4" w:rsidRPr="00A32A5B" w:rsidRDefault="003555F4" w:rsidP="006E06A5">
      <w:pPr>
        <w:ind w:left="576"/>
        <w:jc w:val="both"/>
        <w:rPr>
          <w:sz w:val="24"/>
          <w:szCs w:val="24"/>
        </w:rPr>
      </w:pPr>
      <w:r w:rsidRPr="00A32A5B">
        <w:rPr>
          <w:sz w:val="24"/>
          <w:szCs w:val="24"/>
        </w:rPr>
        <w:t xml:space="preserve">JOA staff will routinely conduct monitoring missions </w:t>
      </w:r>
      <w:proofErr w:type="gramStart"/>
      <w:r w:rsidRPr="00A32A5B">
        <w:rPr>
          <w:sz w:val="24"/>
          <w:szCs w:val="24"/>
        </w:rPr>
        <w:t xml:space="preserve">in </w:t>
      </w:r>
      <w:bookmarkStart w:id="14" w:name="_Hlk87952604"/>
      <w:r w:rsidRPr="00A32A5B">
        <w:rPr>
          <w:sz w:val="24"/>
          <w:szCs w:val="24"/>
        </w:rPr>
        <w:t>order to</w:t>
      </w:r>
      <w:proofErr w:type="gramEnd"/>
      <w:r w:rsidRPr="00A32A5B">
        <w:rPr>
          <w:sz w:val="24"/>
          <w:szCs w:val="24"/>
        </w:rPr>
        <w:t xml:space="preserve"> assess the ongoing success of a project</w:t>
      </w:r>
      <w:bookmarkEnd w:id="14"/>
      <w:r w:rsidRPr="00A32A5B">
        <w:rPr>
          <w:sz w:val="24"/>
          <w:szCs w:val="24"/>
        </w:rPr>
        <w:t xml:space="preserve"> in accordance with the objectives set out above and the procedures set out in Appendix 1.</w:t>
      </w:r>
    </w:p>
    <w:p w14:paraId="2F343FCF" w14:textId="5D979B6E" w:rsidR="003555F4" w:rsidRPr="00A32A5B" w:rsidRDefault="003555F4" w:rsidP="00BF6AD7">
      <w:pPr>
        <w:ind w:left="576"/>
        <w:jc w:val="both"/>
        <w:rPr>
          <w:rFonts w:eastAsia="Arial" w:cstheme="minorHAnsi"/>
          <w:sz w:val="24"/>
          <w:szCs w:val="24"/>
        </w:rPr>
      </w:pPr>
      <w:r w:rsidRPr="00A32A5B">
        <w:rPr>
          <w:sz w:val="24"/>
          <w:szCs w:val="24"/>
        </w:rPr>
        <w:t>In general, JOA will aim to conduct field monitoring visits approximately mid-way through a project or programme</w:t>
      </w:r>
      <w:r w:rsidR="00E551CB">
        <w:rPr>
          <w:sz w:val="24"/>
          <w:szCs w:val="24"/>
        </w:rPr>
        <w:t xml:space="preserve">, ideally in advance of, or simultaneously with, any mid-term project evaluation to allow for JOA recommendations to contribute toward </w:t>
      </w:r>
      <w:r w:rsidR="007C2B4B">
        <w:rPr>
          <w:sz w:val="24"/>
          <w:szCs w:val="24"/>
        </w:rPr>
        <w:t>post-evaluation course-correction</w:t>
      </w:r>
      <w:r w:rsidRPr="00A32A5B">
        <w:rPr>
          <w:sz w:val="24"/>
          <w:szCs w:val="24"/>
        </w:rPr>
        <w:t>. In instances where a mid-term project evaluation is also to be carried out by the grantee or an independent consultant, JOA’s field monitoring may be timed to take advantage of logistical and other synergies. Occasionally JOA may also conduct post-project evaluations.</w:t>
      </w:r>
    </w:p>
    <w:p w14:paraId="31D9F03F" w14:textId="67C29BBC" w:rsidR="00677428" w:rsidRPr="00A32A5B" w:rsidRDefault="00677428" w:rsidP="00BF6AD7">
      <w:pPr>
        <w:pStyle w:val="Heading2"/>
        <w:numPr>
          <w:ilvl w:val="0"/>
          <w:numId w:val="0"/>
        </w:numPr>
        <w:ind w:left="576"/>
        <w:jc w:val="both"/>
        <w:rPr>
          <w:rFonts w:asciiTheme="minorHAnsi" w:eastAsiaTheme="minorHAnsi" w:hAnsiTheme="minorHAnsi" w:cstheme="minorBidi"/>
          <w:color w:val="auto"/>
          <w:sz w:val="24"/>
          <w:szCs w:val="24"/>
        </w:rPr>
      </w:pPr>
      <w:bookmarkStart w:id="15" w:name="_Toc88564581"/>
      <w:r w:rsidRPr="00A32A5B">
        <w:rPr>
          <w:rFonts w:asciiTheme="minorHAnsi" w:eastAsiaTheme="minorHAnsi" w:hAnsiTheme="minorHAnsi" w:cstheme="minorBidi"/>
          <w:color w:val="auto"/>
          <w:sz w:val="24"/>
          <w:szCs w:val="24"/>
        </w:rPr>
        <w:t>JOA-conducted field monitoring visit is not intended to replace other internal or independent forms of project monitoring.</w:t>
      </w:r>
      <w:bookmarkEnd w:id="15"/>
    </w:p>
    <w:p w14:paraId="73AAF600" w14:textId="0057580F" w:rsidR="000564FE" w:rsidRPr="00A32A5B" w:rsidRDefault="00745038" w:rsidP="00CE1A92">
      <w:pPr>
        <w:pStyle w:val="Heading2"/>
        <w:ind w:left="578" w:hanging="578"/>
        <w:rPr>
          <w:rFonts w:asciiTheme="minorHAnsi" w:eastAsia="Arial" w:hAnsiTheme="minorHAnsi" w:cstheme="minorHAnsi"/>
          <w:b/>
          <w:bCs/>
          <w:color w:val="auto"/>
          <w:sz w:val="24"/>
          <w:szCs w:val="24"/>
        </w:rPr>
      </w:pPr>
      <w:bookmarkStart w:id="16" w:name="_Toc88564582"/>
      <w:r w:rsidRPr="00A32A5B">
        <w:rPr>
          <w:rFonts w:asciiTheme="minorHAnsi" w:eastAsia="Arial" w:hAnsiTheme="minorHAnsi" w:cstheme="minorHAnsi"/>
          <w:b/>
          <w:bCs/>
          <w:color w:val="auto"/>
          <w:sz w:val="24"/>
          <w:szCs w:val="24"/>
        </w:rPr>
        <w:t>Other parties</w:t>
      </w:r>
      <w:bookmarkEnd w:id="16"/>
    </w:p>
    <w:p w14:paraId="184D9B65" w14:textId="51519600" w:rsidR="00677428" w:rsidRPr="00A32A5B" w:rsidRDefault="0033611F" w:rsidP="0033611F">
      <w:pPr>
        <w:ind w:left="576"/>
        <w:jc w:val="both"/>
        <w:rPr>
          <w:sz w:val="24"/>
          <w:szCs w:val="24"/>
        </w:rPr>
      </w:pPr>
      <w:r w:rsidRPr="00A32A5B">
        <w:rPr>
          <w:sz w:val="24"/>
          <w:szCs w:val="24"/>
        </w:rPr>
        <w:t xml:space="preserve">From time to time, JOA or JOA partners may commission third parties to undertake monitoring and / or evaluation activities, such as independent evaluations. In these instances, such third parties will be responsible for specific activities, as set out in </w:t>
      </w:r>
      <w:r w:rsidR="00FD52FF" w:rsidRPr="00A32A5B">
        <w:rPr>
          <w:sz w:val="24"/>
          <w:szCs w:val="24"/>
        </w:rPr>
        <w:t>the relevant</w:t>
      </w:r>
      <w:r w:rsidRPr="00A32A5B">
        <w:rPr>
          <w:sz w:val="24"/>
          <w:szCs w:val="24"/>
        </w:rPr>
        <w:t xml:space="preserve"> TOR.  </w:t>
      </w:r>
    </w:p>
    <w:p w14:paraId="7B3ACA2A" w14:textId="74F5005F" w:rsidR="00733BC6" w:rsidRPr="00A32A5B" w:rsidRDefault="00677428" w:rsidP="00733BC6">
      <w:pPr>
        <w:pStyle w:val="Heading1"/>
        <w:rPr>
          <w:rFonts w:asciiTheme="minorHAnsi" w:eastAsia="Arial" w:hAnsiTheme="minorHAnsi" w:cstheme="minorHAnsi"/>
          <w:b/>
          <w:bCs/>
          <w:color w:val="0098FF"/>
          <w:sz w:val="24"/>
          <w:szCs w:val="24"/>
        </w:rPr>
      </w:pPr>
      <w:bookmarkStart w:id="17" w:name="_Toc88564583"/>
      <w:r w:rsidRPr="00A32A5B">
        <w:rPr>
          <w:rFonts w:asciiTheme="minorHAnsi" w:eastAsia="Arial" w:hAnsiTheme="minorHAnsi" w:cstheme="minorHAnsi"/>
          <w:b/>
          <w:bCs/>
          <w:color w:val="0098FF"/>
          <w:sz w:val="24"/>
          <w:szCs w:val="24"/>
        </w:rPr>
        <w:t>Scope</w:t>
      </w:r>
      <w:r w:rsidR="000564FE" w:rsidRPr="00A32A5B">
        <w:rPr>
          <w:rFonts w:asciiTheme="minorHAnsi" w:eastAsia="Arial" w:hAnsiTheme="minorHAnsi" w:cstheme="minorHAnsi"/>
          <w:b/>
          <w:bCs/>
          <w:color w:val="0098FF"/>
          <w:sz w:val="24"/>
          <w:szCs w:val="24"/>
        </w:rPr>
        <w:t xml:space="preserve"> of monitoring and evaluation activities</w:t>
      </w:r>
      <w:bookmarkEnd w:id="17"/>
    </w:p>
    <w:p w14:paraId="7F49D861" w14:textId="52736A8C" w:rsidR="00733BC6" w:rsidRPr="00A32A5B" w:rsidRDefault="00733BC6" w:rsidP="00733BC6">
      <w:pPr>
        <w:ind w:left="432"/>
        <w:jc w:val="both"/>
        <w:rPr>
          <w:sz w:val="24"/>
          <w:szCs w:val="24"/>
        </w:rPr>
      </w:pPr>
      <w:r w:rsidRPr="00A32A5B">
        <w:rPr>
          <w:sz w:val="24"/>
          <w:szCs w:val="24"/>
        </w:rPr>
        <w:t>JOA is committed to monitoring and evaluation procedures that are proportionate and appropriate to the type of project or programme that is being implemented.</w:t>
      </w:r>
      <w:r w:rsidR="004A55A4" w:rsidRPr="00A32A5B">
        <w:rPr>
          <w:sz w:val="24"/>
          <w:szCs w:val="24"/>
        </w:rPr>
        <w:t xml:space="preserve"> </w:t>
      </w:r>
      <w:r w:rsidR="00677428" w:rsidRPr="00A32A5B">
        <w:rPr>
          <w:sz w:val="24"/>
          <w:szCs w:val="24"/>
        </w:rPr>
        <w:t>H</w:t>
      </w:r>
      <w:r w:rsidR="004A55A4" w:rsidRPr="00A32A5B">
        <w:rPr>
          <w:sz w:val="24"/>
          <w:szCs w:val="24"/>
        </w:rPr>
        <w:t>igh-value</w:t>
      </w:r>
      <w:r w:rsidR="0029684D" w:rsidRPr="00A32A5B">
        <w:rPr>
          <w:sz w:val="24"/>
          <w:szCs w:val="24"/>
        </w:rPr>
        <w:t>, multi-year</w:t>
      </w:r>
      <w:r w:rsidR="004A55A4" w:rsidRPr="00A32A5B">
        <w:rPr>
          <w:sz w:val="24"/>
          <w:szCs w:val="24"/>
        </w:rPr>
        <w:t xml:space="preserve"> </w:t>
      </w:r>
      <w:r w:rsidR="00677428" w:rsidRPr="00A32A5B">
        <w:rPr>
          <w:sz w:val="24"/>
          <w:szCs w:val="24"/>
        </w:rPr>
        <w:t xml:space="preserve">development </w:t>
      </w:r>
      <w:r w:rsidR="004A55A4" w:rsidRPr="00A32A5B">
        <w:rPr>
          <w:sz w:val="24"/>
          <w:szCs w:val="24"/>
        </w:rPr>
        <w:t>projects</w:t>
      </w:r>
      <w:r w:rsidR="0029684D" w:rsidRPr="00A32A5B">
        <w:rPr>
          <w:sz w:val="24"/>
          <w:szCs w:val="24"/>
        </w:rPr>
        <w:t xml:space="preserve"> – </w:t>
      </w:r>
      <w:r w:rsidR="004A55A4" w:rsidRPr="00A32A5B">
        <w:rPr>
          <w:sz w:val="24"/>
          <w:szCs w:val="24"/>
        </w:rPr>
        <w:t>which have clear and measurable objectives</w:t>
      </w:r>
      <w:r w:rsidR="0029684D" w:rsidRPr="00A32A5B">
        <w:rPr>
          <w:sz w:val="24"/>
          <w:szCs w:val="24"/>
        </w:rPr>
        <w:t xml:space="preserve"> – </w:t>
      </w:r>
      <w:r w:rsidR="004A55A4" w:rsidRPr="00A32A5B">
        <w:rPr>
          <w:sz w:val="24"/>
          <w:szCs w:val="24"/>
        </w:rPr>
        <w:t xml:space="preserve">are subject to the highest level of JOA-conducted monitoring and evaluation. </w:t>
      </w:r>
      <w:r w:rsidR="00677428" w:rsidRPr="00A32A5B">
        <w:rPr>
          <w:sz w:val="24"/>
          <w:szCs w:val="24"/>
        </w:rPr>
        <w:t>Meanwhile</w:t>
      </w:r>
      <w:r w:rsidR="004A55A4" w:rsidRPr="00A32A5B">
        <w:rPr>
          <w:sz w:val="24"/>
          <w:szCs w:val="24"/>
        </w:rPr>
        <w:t xml:space="preserve">, </w:t>
      </w:r>
      <w:r w:rsidR="000472D1" w:rsidRPr="00A32A5B">
        <w:rPr>
          <w:sz w:val="24"/>
          <w:szCs w:val="24"/>
        </w:rPr>
        <w:t xml:space="preserve">for </w:t>
      </w:r>
      <w:r w:rsidR="004A55A4" w:rsidRPr="00A32A5B">
        <w:rPr>
          <w:sz w:val="24"/>
          <w:szCs w:val="24"/>
        </w:rPr>
        <w:t>humanitarian projects</w:t>
      </w:r>
      <w:r w:rsidR="0029684D" w:rsidRPr="00A32A5B">
        <w:rPr>
          <w:sz w:val="24"/>
          <w:szCs w:val="24"/>
        </w:rPr>
        <w:t xml:space="preserve"> – </w:t>
      </w:r>
      <w:r w:rsidR="004A55A4" w:rsidRPr="00A32A5B">
        <w:rPr>
          <w:sz w:val="24"/>
          <w:szCs w:val="24"/>
        </w:rPr>
        <w:t xml:space="preserve">where </w:t>
      </w:r>
      <w:r w:rsidR="0029684D" w:rsidRPr="00A32A5B">
        <w:rPr>
          <w:sz w:val="24"/>
          <w:szCs w:val="24"/>
        </w:rPr>
        <w:t xml:space="preserve">projects are usually </w:t>
      </w:r>
      <w:r w:rsidR="00677428" w:rsidRPr="00A32A5B">
        <w:rPr>
          <w:sz w:val="24"/>
          <w:szCs w:val="24"/>
        </w:rPr>
        <w:t>shorter, funding much less restricted,</w:t>
      </w:r>
      <w:r w:rsidR="0029684D" w:rsidRPr="00A32A5B">
        <w:rPr>
          <w:sz w:val="24"/>
          <w:szCs w:val="24"/>
        </w:rPr>
        <w:t xml:space="preserve"> and </w:t>
      </w:r>
      <w:r w:rsidR="004A55A4" w:rsidRPr="00A32A5B">
        <w:rPr>
          <w:sz w:val="24"/>
          <w:szCs w:val="24"/>
        </w:rPr>
        <w:t xml:space="preserve">JOA </w:t>
      </w:r>
      <w:r w:rsidR="00677428" w:rsidRPr="00A32A5B">
        <w:rPr>
          <w:sz w:val="24"/>
          <w:szCs w:val="24"/>
        </w:rPr>
        <w:t xml:space="preserve">is </w:t>
      </w:r>
      <w:r w:rsidR="004A55A4" w:rsidRPr="00A32A5B">
        <w:rPr>
          <w:sz w:val="24"/>
          <w:szCs w:val="24"/>
        </w:rPr>
        <w:t xml:space="preserve">often </w:t>
      </w:r>
      <w:r w:rsidR="00677428" w:rsidRPr="00A32A5B">
        <w:rPr>
          <w:sz w:val="24"/>
          <w:szCs w:val="24"/>
        </w:rPr>
        <w:t xml:space="preserve">contributing </w:t>
      </w:r>
      <w:r w:rsidR="004A55A4" w:rsidRPr="00A32A5B">
        <w:rPr>
          <w:sz w:val="24"/>
          <w:szCs w:val="24"/>
        </w:rPr>
        <w:t xml:space="preserve">to a </w:t>
      </w:r>
      <w:r w:rsidR="00677428" w:rsidRPr="00A32A5B">
        <w:rPr>
          <w:sz w:val="24"/>
          <w:szCs w:val="24"/>
        </w:rPr>
        <w:t xml:space="preserve">much larger </w:t>
      </w:r>
      <w:r w:rsidR="004A55A4" w:rsidRPr="00A32A5B">
        <w:rPr>
          <w:sz w:val="24"/>
          <w:szCs w:val="24"/>
        </w:rPr>
        <w:t>response</w:t>
      </w:r>
      <w:r w:rsidR="0029684D" w:rsidRPr="00A32A5B">
        <w:rPr>
          <w:sz w:val="24"/>
          <w:szCs w:val="24"/>
        </w:rPr>
        <w:t xml:space="preserve"> –</w:t>
      </w:r>
      <w:r w:rsidR="000472D1" w:rsidRPr="00A32A5B">
        <w:rPr>
          <w:sz w:val="24"/>
          <w:szCs w:val="24"/>
        </w:rPr>
        <w:t xml:space="preserve"> </w:t>
      </w:r>
      <w:r w:rsidR="0029684D" w:rsidRPr="00A32A5B">
        <w:rPr>
          <w:sz w:val="24"/>
          <w:szCs w:val="24"/>
        </w:rPr>
        <w:t xml:space="preserve">a </w:t>
      </w:r>
      <w:r w:rsidR="00677428" w:rsidRPr="00A32A5B">
        <w:rPr>
          <w:sz w:val="24"/>
          <w:szCs w:val="24"/>
        </w:rPr>
        <w:t xml:space="preserve">much lighter-touch and less onerous </w:t>
      </w:r>
      <w:r w:rsidR="0029684D" w:rsidRPr="00A32A5B">
        <w:rPr>
          <w:sz w:val="24"/>
          <w:szCs w:val="24"/>
        </w:rPr>
        <w:t>level of monitoring and evaluation</w:t>
      </w:r>
      <w:r w:rsidR="000472D1" w:rsidRPr="00A32A5B">
        <w:rPr>
          <w:sz w:val="24"/>
          <w:szCs w:val="24"/>
        </w:rPr>
        <w:t xml:space="preserve"> is </w:t>
      </w:r>
      <w:r w:rsidR="00677428" w:rsidRPr="00A32A5B">
        <w:rPr>
          <w:sz w:val="24"/>
          <w:szCs w:val="24"/>
        </w:rPr>
        <w:t>appropriate</w:t>
      </w:r>
      <w:r w:rsidR="0029684D" w:rsidRPr="00A32A5B">
        <w:rPr>
          <w:sz w:val="24"/>
          <w:szCs w:val="24"/>
        </w:rPr>
        <w:t>.</w:t>
      </w:r>
    </w:p>
    <w:p w14:paraId="2349E3E6" w14:textId="45FFF96F" w:rsidR="00677428" w:rsidRPr="00A32A5B" w:rsidRDefault="00BA568D" w:rsidP="00727BDC">
      <w:pPr>
        <w:ind w:left="432"/>
        <w:jc w:val="both"/>
        <w:rPr>
          <w:sz w:val="24"/>
          <w:szCs w:val="24"/>
        </w:rPr>
      </w:pPr>
      <w:proofErr w:type="gramStart"/>
      <w:r w:rsidRPr="00A32A5B">
        <w:rPr>
          <w:sz w:val="24"/>
          <w:szCs w:val="24"/>
        </w:rPr>
        <w:t>In the event that</w:t>
      </w:r>
      <w:proofErr w:type="gramEnd"/>
      <w:r w:rsidRPr="00A32A5B">
        <w:rPr>
          <w:sz w:val="24"/>
          <w:szCs w:val="24"/>
        </w:rPr>
        <w:t xml:space="preserve"> a project or programme is deemed by JOA to </w:t>
      </w:r>
      <w:r w:rsidR="00677428" w:rsidRPr="00A32A5B">
        <w:rPr>
          <w:sz w:val="24"/>
          <w:szCs w:val="24"/>
        </w:rPr>
        <w:t xml:space="preserve">be particularly </w:t>
      </w:r>
      <w:r w:rsidR="00E52D93" w:rsidRPr="00A32A5B">
        <w:rPr>
          <w:sz w:val="24"/>
          <w:szCs w:val="24"/>
        </w:rPr>
        <w:t xml:space="preserve">(i) innovative, (ii) strategically significant, </w:t>
      </w:r>
      <w:r w:rsidR="00677428" w:rsidRPr="00A32A5B">
        <w:rPr>
          <w:sz w:val="24"/>
          <w:szCs w:val="24"/>
        </w:rPr>
        <w:t xml:space="preserve">or </w:t>
      </w:r>
      <w:r w:rsidR="00E52D93" w:rsidRPr="00A32A5B">
        <w:rPr>
          <w:sz w:val="24"/>
          <w:szCs w:val="24"/>
        </w:rPr>
        <w:t xml:space="preserve">(iii) </w:t>
      </w:r>
      <w:r w:rsidR="00677428" w:rsidRPr="00A32A5B">
        <w:rPr>
          <w:sz w:val="24"/>
          <w:szCs w:val="24"/>
        </w:rPr>
        <w:t xml:space="preserve">in </w:t>
      </w:r>
      <w:r w:rsidRPr="00A32A5B">
        <w:rPr>
          <w:sz w:val="24"/>
          <w:szCs w:val="24"/>
        </w:rPr>
        <w:t xml:space="preserve">need </w:t>
      </w:r>
      <w:r w:rsidR="00677428" w:rsidRPr="00A32A5B">
        <w:rPr>
          <w:sz w:val="24"/>
          <w:szCs w:val="24"/>
        </w:rPr>
        <w:t xml:space="preserve">of </w:t>
      </w:r>
      <w:r w:rsidRPr="00A32A5B">
        <w:rPr>
          <w:sz w:val="24"/>
          <w:szCs w:val="24"/>
        </w:rPr>
        <w:t>additional oversight or attention, further monitoring and evaluation activities may be required.</w:t>
      </w:r>
      <w:r w:rsidR="00E17ECE" w:rsidRPr="00A32A5B">
        <w:rPr>
          <w:sz w:val="24"/>
          <w:szCs w:val="24"/>
        </w:rPr>
        <w:t xml:space="preserve"> From time to time, JOA may also commission meta-evaluations </w:t>
      </w:r>
      <w:r w:rsidR="007622B1" w:rsidRPr="00A32A5B">
        <w:rPr>
          <w:sz w:val="24"/>
          <w:szCs w:val="24"/>
        </w:rPr>
        <w:t>or impact assessments</w:t>
      </w:r>
      <w:r w:rsidR="00E17ECE" w:rsidRPr="00A32A5B">
        <w:rPr>
          <w:sz w:val="24"/>
          <w:szCs w:val="24"/>
        </w:rPr>
        <w:t xml:space="preserve"> </w:t>
      </w:r>
      <w:proofErr w:type="gramStart"/>
      <w:r w:rsidR="00E17ECE" w:rsidRPr="00A32A5B">
        <w:rPr>
          <w:sz w:val="24"/>
          <w:szCs w:val="24"/>
        </w:rPr>
        <w:t>in order to</w:t>
      </w:r>
      <w:proofErr w:type="gramEnd"/>
      <w:r w:rsidR="00E17ECE" w:rsidRPr="00A32A5B">
        <w:rPr>
          <w:sz w:val="24"/>
          <w:szCs w:val="24"/>
        </w:rPr>
        <w:t xml:space="preserve"> assess the</w:t>
      </w:r>
      <w:r w:rsidR="00226C1D" w:rsidRPr="00A32A5B">
        <w:rPr>
          <w:sz w:val="24"/>
          <w:szCs w:val="24"/>
        </w:rPr>
        <w:t xml:space="preserve"> quality of the MEAL process,</w:t>
      </w:r>
      <w:r w:rsidR="00E17ECE" w:rsidRPr="00A32A5B">
        <w:rPr>
          <w:sz w:val="24"/>
          <w:szCs w:val="24"/>
        </w:rPr>
        <w:t xml:space="preserve"> </w:t>
      </w:r>
      <w:r w:rsidR="00226C1D" w:rsidRPr="00A32A5B">
        <w:rPr>
          <w:sz w:val="24"/>
          <w:szCs w:val="24"/>
        </w:rPr>
        <w:t>determine the effectiveness of its</w:t>
      </w:r>
      <w:r w:rsidR="00E17ECE" w:rsidRPr="00A32A5B">
        <w:rPr>
          <w:sz w:val="24"/>
          <w:szCs w:val="24"/>
        </w:rPr>
        <w:t xml:space="preserve"> work</w:t>
      </w:r>
      <w:r w:rsidR="00226C1D" w:rsidRPr="00A32A5B">
        <w:rPr>
          <w:sz w:val="24"/>
          <w:szCs w:val="24"/>
        </w:rPr>
        <w:t>,</w:t>
      </w:r>
      <w:r w:rsidR="00E17ECE" w:rsidRPr="00A32A5B">
        <w:rPr>
          <w:sz w:val="24"/>
          <w:szCs w:val="24"/>
        </w:rPr>
        <w:t xml:space="preserve"> and inform its strategic direction.</w:t>
      </w:r>
    </w:p>
    <w:p w14:paraId="495271BE" w14:textId="6D818B9A" w:rsidR="00D24C77" w:rsidRPr="00A32A5B" w:rsidRDefault="00D24C77" w:rsidP="00D24C77">
      <w:pPr>
        <w:pStyle w:val="Heading2"/>
        <w:rPr>
          <w:rFonts w:asciiTheme="minorHAnsi" w:eastAsia="Arial" w:hAnsiTheme="minorHAnsi" w:cstheme="minorHAnsi"/>
          <w:b/>
          <w:bCs/>
          <w:color w:val="auto"/>
          <w:sz w:val="24"/>
          <w:szCs w:val="24"/>
        </w:rPr>
      </w:pPr>
      <w:bookmarkStart w:id="18" w:name="_Toc88564584"/>
      <w:r w:rsidRPr="00A32A5B">
        <w:rPr>
          <w:rFonts w:asciiTheme="minorHAnsi" w:eastAsia="Arial" w:hAnsiTheme="minorHAnsi" w:cstheme="minorHAnsi"/>
          <w:b/>
          <w:bCs/>
          <w:color w:val="auto"/>
          <w:sz w:val="24"/>
          <w:szCs w:val="24"/>
        </w:rPr>
        <w:t>International Development Projects (over £</w:t>
      </w:r>
      <w:r w:rsidR="00677428" w:rsidRPr="00A32A5B">
        <w:rPr>
          <w:rFonts w:asciiTheme="minorHAnsi" w:eastAsia="Arial" w:hAnsiTheme="minorHAnsi" w:cstheme="minorHAnsi"/>
          <w:b/>
          <w:bCs/>
          <w:color w:val="auto"/>
          <w:sz w:val="24"/>
          <w:szCs w:val="24"/>
        </w:rPr>
        <w:t>450</w:t>
      </w:r>
      <w:r w:rsidRPr="00A32A5B">
        <w:rPr>
          <w:rFonts w:asciiTheme="minorHAnsi" w:eastAsia="Arial" w:hAnsiTheme="minorHAnsi" w:cstheme="minorHAnsi"/>
          <w:b/>
          <w:bCs/>
          <w:color w:val="auto"/>
          <w:sz w:val="24"/>
          <w:szCs w:val="24"/>
        </w:rPr>
        <w:t>,000 JOA grant)</w:t>
      </w:r>
      <w:bookmarkEnd w:id="18"/>
    </w:p>
    <w:p w14:paraId="6549B27E" w14:textId="3641C331" w:rsidR="00D24C77" w:rsidRPr="00A32A5B" w:rsidRDefault="00D24C77" w:rsidP="00F43DB1">
      <w:pPr>
        <w:ind w:left="576"/>
        <w:jc w:val="both"/>
        <w:rPr>
          <w:sz w:val="24"/>
          <w:szCs w:val="24"/>
        </w:rPr>
      </w:pPr>
      <w:r w:rsidRPr="00A32A5B">
        <w:rPr>
          <w:sz w:val="24"/>
          <w:szCs w:val="24"/>
        </w:rPr>
        <w:t xml:space="preserve">For international development projects </w:t>
      </w:r>
      <w:r w:rsidR="00677428" w:rsidRPr="00A32A5B">
        <w:rPr>
          <w:sz w:val="24"/>
          <w:szCs w:val="24"/>
        </w:rPr>
        <w:t>– whether conducted by Jersey or international organisations</w:t>
      </w:r>
      <w:r w:rsidR="00994CC0">
        <w:rPr>
          <w:sz w:val="24"/>
          <w:szCs w:val="24"/>
        </w:rPr>
        <w:t xml:space="preserve"> – </w:t>
      </w:r>
      <w:r w:rsidRPr="00A32A5B">
        <w:rPr>
          <w:sz w:val="24"/>
          <w:szCs w:val="24"/>
        </w:rPr>
        <w:t>where the JOA grant is £</w:t>
      </w:r>
      <w:r w:rsidR="00677428" w:rsidRPr="00A32A5B">
        <w:rPr>
          <w:sz w:val="24"/>
          <w:szCs w:val="24"/>
        </w:rPr>
        <w:t>450</w:t>
      </w:r>
      <w:r w:rsidRPr="00A32A5B">
        <w:rPr>
          <w:sz w:val="24"/>
          <w:szCs w:val="24"/>
        </w:rPr>
        <w:t xml:space="preserve">,000 or greater, the following monitoring and evaluation activities are </w:t>
      </w:r>
      <w:r w:rsidR="00E5348B" w:rsidRPr="00A32A5B">
        <w:rPr>
          <w:sz w:val="24"/>
          <w:szCs w:val="24"/>
        </w:rPr>
        <w:t>anticipated</w:t>
      </w:r>
      <w:r w:rsidRPr="00A32A5B">
        <w:rPr>
          <w:sz w:val="24"/>
          <w:szCs w:val="24"/>
        </w:rPr>
        <w:t>, unless otherwise agreed:</w:t>
      </w:r>
    </w:p>
    <w:p w14:paraId="6BCA4770" w14:textId="4C9DE265" w:rsidR="00D24C77" w:rsidRPr="00A32A5B" w:rsidRDefault="00D24C77" w:rsidP="0009186D">
      <w:pPr>
        <w:pStyle w:val="ListParagraph"/>
        <w:numPr>
          <w:ilvl w:val="0"/>
          <w:numId w:val="1"/>
        </w:numPr>
        <w:jc w:val="both"/>
        <w:rPr>
          <w:rFonts w:ascii="Calibri" w:hAnsi="Calibri"/>
          <w:sz w:val="24"/>
          <w:szCs w:val="24"/>
        </w:rPr>
      </w:pPr>
      <w:r w:rsidRPr="00A32A5B">
        <w:rPr>
          <w:rFonts w:ascii="Calibri" w:hAnsi="Calibri"/>
          <w:sz w:val="24"/>
          <w:szCs w:val="24"/>
        </w:rPr>
        <w:t>A baseline assessment</w:t>
      </w:r>
    </w:p>
    <w:p w14:paraId="3FFAB1A5" w14:textId="601D50C1" w:rsidR="00D24C77" w:rsidRPr="00A32A5B" w:rsidRDefault="00D24C77" w:rsidP="0009186D">
      <w:pPr>
        <w:pStyle w:val="ListParagraph"/>
        <w:numPr>
          <w:ilvl w:val="0"/>
          <w:numId w:val="1"/>
        </w:numPr>
        <w:jc w:val="both"/>
        <w:rPr>
          <w:rFonts w:ascii="Calibri" w:hAnsi="Calibri"/>
          <w:sz w:val="24"/>
          <w:szCs w:val="24"/>
        </w:rPr>
      </w:pPr>
      <w:r w:rsidRPr="00A32A5B">
        <w:rPr>
          <w:rFonts w:ascii="Calibri" w:hAnsi="Calibri"/>
          <w:sz w:val="24"/>
          <w:szCs w:val="24"/>
        </w:rPr>
        <w:lastRenderedPageBreak/>
        <w:t>Routine monitoring in accordance with the approved M&amp;E plan</w:t>
      </w:r>
      <w:r w:rsidR="000E3A07" w:rsidRPr="00A32A5B">
        <w:rPr>
          <w:rFonts w:ascii="Calibri" w:hAnsi="Calibri"/>
          <w:sz w:val="24"/>
          <w:szCs w:val="24"/>
        </w:rPr>
        <w:t xml:space="preserve">, as finalised </w:t>
      </w:r>
      <w:r w:rsidR="00AD2B09" w:rsidRPr="00A32A5B">
        <w:rPr>
          <w:rFonts w:ascii="Calibri" w:hAnsi="Calibri"/>
          <w:sz w:val="24"/>
          <w:szCs w:val="24"/>
        </w:rPr>
        <w:t>with JOA during inception</w:t>
      </w:r>
    </w:p>
    <w:p w14:paraId="077242D3" w14:textId="11551A63" w:rsidR="00D24C77" w:rsidRPr="00A32A5B" w:rsidRDefault="00D24C77" w:rsidP="0009186D">
      <w:pPr>
        <w:pStyle w:val="ListParagraph"/>
        <w:numPr>
          <w:ilvl w:val="0"/>
          <w:numId w:val="1"/>
        </w:numPr>
        <w:jc w:val="both"/>
        <w:rPr>
          <w:rFonts w:ascii="Calibri" w:hAnsi="Calibri"/>
          <w:sz w:val="24"/>
          <w:szCs w:val="24"/>
        </w:rPr>
      </w:pPr>
      <w:r w:rsidRPr="00A32A5B">
        <w:rPr>
          <w:rFonts w:ascii="Calibri" w:hAnsi="Calibri"/>
          <w:sz w:val="24"/>
          <w:szCs w:val="24"/>
        </w:rPr>
        <w:t xml:space="preserve">Routine reporting to JOA, </w:t>
      </w:r>
      <w:r w:rsidR="00411942" w:rsidRPr="00A32A5B">
        <w:rPr>
          <w:rFonts w:ascii="Calibri" w:hAnsi="Calibri"/>
          <w:sz w:val="24"/>
          <w:szCs w:val="24"/>
        </w:rPr>
        <w:t xml:space="preserve">against the approved Results Matrix, </w:t>
      </w:r>
      <w:r w:rsidRPr="00A32A5B">
        <w:rPr>
          <w:rFonts w:ascii="Calibri" w:hAnsi="Calibri"/>
          <w:sz w:val="24"/>
          <w:szCs w:val="24"/>
        </w:rPr>
        <w:t>in accordance with</w:t>
      </w:r>
      <w:r w:rsidR="00942116" w:rsidRPr="00A32A5B">
        <w:rPr>
          <w:rFonts w:ascii="Calibri" w:hAnsi="Calibri"/>
          <w:sz w:val="24"/>
          <w:szCs w:val="24"/>
        </w:rPr>
        <w:t xml:space="preserve"> the</w:t>
      </w:r>
      <w:r w:rsidRPr="00A32A5B">
        <w:rPr>
          <w:rFonts w:ascii="Calibri" w:hAnsi="Calibri"/>
          <w:sz w:val="24"/>
          <w:szCs w:val="24"/>
        </w:rPr>
        <w:t xml:space="preserve"> </w:t>
      </w:r>
      <w:r w:rsidR="00C542B0" w:rsidRPr="00A32A5B">
        <w:rPr>
          <w:rFonts w:ascii="Calibri" w:hAnsi="Calibri"/>
          <w:sz w:val="24"/>
          <w:szCs w:val="24"/>
        </w:rPr>
        <w:t>grant agreement</w:t>
      </w:r>
    </w:p>
    <w:p w14:paraId="40C82152" w14:textId="19154001" w:rsidR="00D24C77" w:rsidRPr="00A32A5B" w:rsidRDefault="00D24C77" w:rsidP="0009186D">
      <w:pPr>
        <w:pStyle w:val="ListParagraph"/>
        <w:numPr>
          <w:ilvl w:val="0"/>
          <w:numId w:val="1"/>
        </w:numPr>
        <w:jc w:val="both"/>
        <w:rPr>
          <w:rFonts w:ascii="Calibri" w:hAnsi="Calibri"/>
          <w:sz w:val="24"/>
          <w:szCs w:val="24"/>
        </w:rPr>
      </w:pPr>
      <w:r w:rsidRPr="00A32A5B">
        <w:rPr>
          <w:rFonts w:ascii="Calibri" w:hAnsi="Calibri"/>
          <w:sz w:val="24"/>
          <w:szCs w:val="24"/>
        </w:rPr>
        <w:t>A mid-term evaluation</w:t>
      </w:r>
    </w:p>
    <w:p w14:paraId="675BA58F" w14:textId="316FFAA3" w:rsidR="00D24C77"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One or more</w:t>
      </w:r>
      <w:r w:rsidR="00D24C77" w:rsidRPr="00A32A5B">
        <w:rPr>
          <w:rFonts w:ascii="Calibri" w:hAnsi="Calibri"/>
          <w:sz w:val="24"/>
          <w:szCs w:val="24"/>
        </w:rPr>
        <w:t xml:space="preserve"> JOA-conducted field monitoring visit</w:t>
      </w:r>
      <w:r w:rsidRPr="00A32A5B">
        <w:rPr>
          <w:rFonts w:ascii="Calibri" w:hAnsi="Calibri"/>
          <w:sz w:val="24"/>
          <w:szCs w:val="24"/>
        </w:rPr>
        <w:t>s</w:t>
      </w:r>
    </w:p>
    <w:p w14:paraId="5F4517D0" w14:textId="71624996" w:rsidR="00D24C77" w:rsidRPr="00A32A5B" w:rsidRDefault="00C542B0" w:rsidP="0009186D">
      <w:pPr>
        <w:pStyle w:val="ListParagraph"/>
        <w:numPr>
          <w:ilvl w:val="0"/>
          <w:numId w:val="1"/>
        </w:numPr>
        <w:jc w:val="both"/>
        <w:rPr>
          <w:rFonts w:ascii="Calibri" w:hAnsi="Calibri"/>
          <w:sz w:val="24"/>
          <w:szCs w:val="24"/>
        </w:rPr>
      </w:pPr>
      <w:r w:rsidRPr="00A32A5B">
        <w:rPr>
          <w:rFonts w:ascii="Calibri" w:hAnsi="Calibri"/>
          <w:sz w:val="24"/>
          <w:szCs w:val="24"/>
        </w:rPr>
        <w:t>A</w:t>
      </w:r>
      <w:r w:rsidR="000472D1" w:rsidRPr="00A32A5B">
        <w:rPr>
          <w:rFonts w:ascii="Calibri" w:hAnsi="Calibri"/>
          <w:sz w:val="24"/>
          <w:szCs w:val="24"/>
        </w:rPr>
        <w:t xml:space="preserve"> final</w:t>
      </w:r>
      <w:r w:rsidRPr="00A32A5B">
        <w:rPr>
          <w:rFonts w:ascii="Calibri" w:hAnsi="Calibri"/>
          <w:sz w:val="24"/>
          <w:szCs w:val="24"/>
        </w:rPr>
        <w:t xml:space="preserve"> independent evaluation</w:t>
      </w:r>
    </w:p>
    <w:p w14:paraId="0D760514" w14:textId="62ADE0BF" w:rsidR="00D24C77" w:rsidRPr="00A32A5B" w:rsidRDefault="00D24C77" w:rsidP="00D24C77">
      <w:pPr>
        <w:pStyle w:val="Heading2"/>
        <w:rPr>
          <w:rFonts w:asciiTheme="minorHAnsi" w:eastAsia="Arial" w:hAnsiTheme="minorHAnsi" w:cstheme="minorHAnsi"/>
          <w:b/>
          <w:bCs/>
          <w:color w:val="auto"/>
          <w:sz w:val="24"/>
          <w:szCs w:val="24"/>
        </w:rPr>
      </w:pPr>
      <w:bookmarkStart w:id="19" w:name="_Toc88564585"/>
      <w:r w:rsidRPr="00A32A5B">
        <w:rPr>
          <w:rFonts w:asciiTheme="minorHAnsi" w:eastAsia="Arial" w:hAnsiTheme="minorHAnsi" w:cstheme="minorHAnsi"/>
          <w:b/>
          <w:bCs/>
          <w:color w:val="auto"/>
          <w:sz w:val="24"/>
          <w:szCs w:val="24"/>
        </w:rPr>
        <w:t>International Development Projects (under £</w:t>
      </w:r>
      <w:r w:rsidR="00677428" w:rsidRPr="00A32A5B">
        <w:rPr>
          <w:rFonts w:asciiTheme="minorHAnsi" w:eastAsia="Arial" w:hAnsiTheme="minorHAnsi" w:cstheme="minorHAnsi"/>
          <w:b/>
          <w:bCs/>
          <w:color w:val="auto"/>
          <w:sz w:val="24"/>
          <w:szCs w:val="24"/>
        </w:rPr>
        <w:t>450</w:t>
      </w:r>
      <w:r w:rsidRPr="00A32A5B">
        <w:rPr>
          <w:rFonts w:asciiTheme="minorHAnsi" w:eastAsia="Arial" w:hAnsiTheme="minorHAnsi" w:cstheme="minorHAnsi"/>
          <w:b/>
          <w:bCs/>
          <w:color w:val="auto"/>
          <w:sz w:val="24"/>
          <w:szCs w:val="24"/>
        </w:rPr>
        <w:t>,000 JOA grant)</w:t>
      </w:r>
      <w:bookmarkEnd w:id="19"/>
    </w:p>
    <w:p w14:paraId="54EE8D37" w14:textId="027A8864" w:rsidR="00942116" w:rsidRPr="00A32A5B" w:rsidRDefault="00942116" w:rsidP="00F43DB1">
      <w:pPr>
        <w:ind w:left="576"/>
        <w:jc w:val="both"/>
        <w:rPr>
          <w:sz w:val="24"/>
          <w:szCs w:val="24"/>
        </w:rPr>
      </w:pPr>
      <w:r w:rsidRPr="00A32A5B">
        <w:rPr>
          <w:sz w:val="24"/>
          <w:szCs w:val="24"/>
        </w:rPr>
        <w:t xml:space="preserve">For international development projects </w:t>
      </w:r>
      <w:r w:rsidR="00677428" w:rsidRPr="00A32A5B">
        <w:rPr>
          <w:sz w:val="24"/>
          <w:szCs w:val="24"/>
        </w:rPr>
        <w:t>– whether conducted by Jersey or international organisations</w:t>
      </w:r>
      <w:r w:rsidR="00994CC0">
        <w:rPr>
          <w:sz w:val="24"/>
          <w:szCs w:val="24"/>
        </w:rPr>
        <w:t xml:space="preserve"> – </w:t>
      </w:r>
      <w:r w:rsidRPr="00A32A5B">
        <w:rPr>
          <w:sz w:val="24"/>
          <w:szCs w:val="24"/>
        </w:rPr>
        <w:t>where the JOA grant is less than £</w:t>
      </w:r>
      <w:r w:rsidR="00677428" w:rsidRPr="00A32A5B">
        <w:rPr>
          <w:sz w:val="24"/>
          <w:szCs w:val="24"/>
        </w:rPr>
        <w:t>450</w:t>
      </w:r>
      <w:r w:rsidRPr="00A32A5B">
        <w:rPr>
          <w:sz w:val="24"/>
          <w:szCs w:val="24"/>
        </w:rPr>
        <w:t xml:space="preserve">,000, the following monitoring and evaluation activities are </w:t>
      </w:r>
      <w:r w:rsidR="00E5348B" w:rsidRPr="00A32A5B">
        <w:rPr>
          <w:sz w:val="24"/>
          <w:szCs w:val="24"/>
        </w:rPr>
        <w:t>anticipated</w:t>
      </w:r>
      <w:r w:rsidRPr="00A32A5B">
        <w:rPr>
          <w:sz w:val="24"/>
          <w:szCs w:val="24"/>
        </w:rPr>
        <w:t>, unless otherwise agreed:</w:t>
      </w:r>
    </w:p>
    <w:p w14:paraId="5EAC55C3" w14:textId="77777777"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A baseline assessment</w:t>
      </w:r>
    </w:p>
    <w:p w14:paraId="1463116E" w14:textId="77777777"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Routine monitoring in accordance with the approved M&amp;E plan</w:t>
      </w:r>
    </w:p>
    <w:p w14:paraId="37A0588B" w14:textId="38D682A6"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 xml:space="preserve">Routine reporting to JOA, </w:t>
      </w:r>
      <w:r w:rsidR="00411942" w:rsidRPr="00A32A5B">
        <w:rPr>
          <w:rFonts w:ascii="Calibri" w:hAnsi="Calibri"/>
          <w:sz w:val="24"/>
          <w:szCs w:val="24"/>
        </w:rPr>
        <w:t xml:space="preserve">against the approved Results Matrix, </w:t>
      </w:r>
      <w:r w:rsidRPr="00A32A5B">
        <w:rPr>
          <w:rFonts w:ascii="Calibri" w:hAnsi="Calibri"/>
          <w:sz w:val="24"/>
          <w:szCs w:val="24"/>
        </w:rPr>
        <w:t>in accordance with the grant agreement</w:t>
      </w:r>
    </w:p>
    <w:p w14:paraId="79563F3E" w14:textId="7530F611"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A</w:t>
      </w:r>
      <w:r w:rsidR="000472D1" w:rsidRPr="00A32A5B">
        <w:rPr>
          <w:rFonts w:ascii="Calibri" w:hAnsi="Calibri"/>
          <w:sz w:val="24"/>
          <w:szCs w:val="24"/>
        </w:rPr>
        <w:t xml:space="preserve"> final</w:t>
      </w:r>
      <w:r w:rsidRPr="00A32A5B">
        <w:rPr>
          <w:rFonts w:ascii="Calibri" w:hAnsi="Calibri"/>
          <w:sz w:val="24"/>
          <w:szCs w:val="24"/>
        </w:rPr>
        <w:t xml:space="preserve"> internal evaluation, unless otherwise agreed</w:t>
      </w:r>
    </w:p>
    <w:p w14:paraId="153915C4" w14:textId="77777777" w:rsidR="00677428" w:rsidRPr="00A32A5B" w:rsidRDefault="00677428" w:rsidP="00677428">
      <w:pPr>
        <w:pStyle w:val="Heading2"/>
        <w:rPr>
          <w:rFonts w:asciiTheme="minorHAnsi" w:eastAsia="Arial" w:hAnsiTheme="minorHAnsi" w:cstheme="minorHAnsi"/>
          <w:b/>
          <w:bCs/>
          <w:color w:val="auto"/>
          <w:sz w:val="24"/>
          <w:szCs w:val="24"/>
        </w:rPr>
      </w:pPr>
      <w:bookmarkStart w:id="20" w:name="_Toc88564586"/>
      <w:r w:rsidRPr="00A32A5B">
        <w:rPr>
          <w:rFonts w:asciiTheme="minorHAnsi" w:eastAsia="Arial" w:hAnsiTheme="minorHAnsi" w:cstheme="minorHAnsi"/>
          <w:b/>
          <w:bCs/>
          <w:color w:val="auto"/>
          <w:sz w:val="24"/>
          <w:szCs w:val="24"/>
        </w:rPr>
        <w:t>Humanitarian Projects</w:t>
      </w:r>
      <w:bookmarkEnd w:id="20"/>
    </w:p>
    <w:p w14:paraId="4A04C48A" w14:textId="77777777" w:rsidR="00677428" w:rsidRPr="00A32A5B" w:rsidRDefault="00677428" w:rsidP="00677428">
      <w:pPr>
        <w:ind w:left="576"/>
        <w:rPr>
          <w:sz w:val="24"/>
          <w:szCs w:val="24"/>
        </w:rPr>
      </w:pPr>
      <w:r w:rsidRPr="00A32A5B">
        <w:rPr>
          <w:sz w:val="24"/>
          <w:szCs w:val="24"/>
        </w:rPr>
        <w:t>For Humanitarian projects, the following monitoring and evaluation activities are anticipated, unless otherwise agreed:</w:t>
      </w:r>
    </w:p>
    <w:p w14:paraId="33F4AEC9" w14:textId="5A42179A" w:rsidR="00677428" w:rsidRPr="00A32A5B" w:rsidRDefault="00677428" w:rsidP="00677428">
      <w:pPr>
        <w:pStyle w:val="ListParagraph"/>
        <w:numPr>
          <w:ilvl w:val="0"/>
          <w:numId w:val="1"/>
        </w:numPr>
        <w:spacing w:after="0" w:line="240" w:lineRule="auto"/>
        <w:jc w:val="both"/>
        <w:textAlignment w:val="center"/>
        <w:rPr>
          <w:b/>
          <w:bCs/>
          <w:sz w:val="24"/>
          <w:szCs w:val="24"/>
        </w:rPr>
      </w:pPr>
      <w:r w:rsidRPr="00A32A5B">
        <w:rPr>
          <w:rFonts w:ascii="Calibri" w:hAnsi="Calibri"/>
          <w:sz w:val="24"/>
          <w:szCs w:val="24"/>
        </w:rPr>
        <w:t>Routine reporting to JOA, in accordance with the grant agreement</w:t>
      </w:r>
    </w:p>
    <w:p w14:paraId="34906196" w14:textId="77777777" w:rsidR="00677428" w:rsidRPr="00A32A5B" w:rsidRDefault="00677428" w:rsidP="001434C0">
      <w:pPr>
        <w:pStyle w:val="ListParagraph"/>
        <w:spacing w:after="0" w:line="240" w:lineRule="auto"/>
        <w:ind w:left="936"/>
        <w:jc w:val="both"/>
        <w:textAlignment w:val="center"/>
        <w:rPr>
          <w:b/>
          <w:bCs/>
          <w:sz w:val="24"/>
          <w:szCs w:val="24"/>
        </w:rPr>
      </w:pPr>
    </w:p>
    <w:p w14:paraId="48E9BBFC" w14:textId="0B8FDECF" w:rsidR="00D24C77" w:rsidRPr="00A32A5B" w:rsidRDefault="00D24C77" w:rsidP="001434C0">
      <w:pPr>
        <w:pStyle w:val="Heading2"/>
        <w:rPr>
          <w:rFonts w:asciiTheme="minorHAnsi" w:eastAsia="Arial" w:hAnsiTheme="minorHAnsi" w:cstheme="minorHAnsi"/>
          <w:b/>
          <w:bCs/>
          <w:color w:val="auto"/>
          <w:sz w:val="24"/>
          <w:szCs w:val="24"/>
        </w:rPr>
      </w:pPr>
      <w:bookmarkStart w:id="21" w:name="_Toc88564587"/>
      <w:r w:rsidRPr="00A32A5B">
        <w:rPr>
          <w:rFonts w:asciiTheme="minorHAnsi" w:eastAsia="Arial" w:hAnsiTheme="minorHAnsi" w:cstheme="minorHAnsi"/>
          <w:b/>
          <w:bCs/>
          <w:color w:val="auto"/>
          <w:sz w:val="24"/>
          <w:szCs w:val="24"/>
        </w:rPr>
        <w:t xml:space="preserve">Jersey Charity Projects (£100,000 </w:t>
      </w:r>
      <w:r w:rsidR="001434C0" w:rsidRPr="00A32A5B">
        <w:rPr>
          <w:rFonts w:asciiTheme="minorHAnsi" w:eastAsia="Arial" w:hAnsiTheme="minorHAnsi" w:cstheme="minorHAnsi"/>
          <w:b/>
          <w:bCs/>
          <w:color w:val="auto"/>
          <w:sz w:val="24"/>
          <w:szCs w:val="24"/>
        </w:rPr>
        <w:t xml:space="preserve">- £450,000 </w:t>
      </w:r>
      <w:r w:rsidRPr="00A32A5B">
        <w:rPr>
          <w:rFonts w:asciiTheme="minorHAnsi" w:eastAsia="Arial" w:hAnsiTheme="minorHAnsi" w:cstheme="minorHAnsi"/>
          <w:b/>
          <w:bCs/>
          <w:color w:val="auto"/>
          <w:sz w:val="24"/>
          <w:szCs w:val="24"/>
        </w:rPr>
        <w:t>JOA grant)</w:t>
      </w:r>
      <w:bookmarkEnd w:id="21"/>
    </w:p>
    <w:p w14:paraId="51332437" w14:textId="384BD883" w:rsidR="00F43DB1" w:rsidRPr="00A32A5B" w:rsidRDefault="000E3A07" w:rsidP="00F43DB1">
      <w:pPr>
        <w:ind w:left="576"/>
        <w:jc w:val="both"/>
        <w:rPr>
          <w:sz w:val="24"/>
          <w:szCs w:val="24"/>
        </w:rPr>
      </w:pPr>
      <w:r w:rsidRPr="00A32A5B">
        <w:rPr>
          <w:sz w:val="24"/>
          <w:szCs w:val="24"/>
        </w:rPr>
        <w:t xml:space="preserve">JOA is committed to supporting Jersey Charities </w:t>
      </w:r>
      <w:r w:rsidR="00044B9B" w:rsidRPr="00A32A5B">
        <w:rPr>
          <w:sz w:val="24"/>
          <w:szCs w:val="24"/>
        </w:rPr>
        <w:t xml:space="preserve">in </w:t>
      </w:r>
      <w:r w:rsidRPr="00A32A5B">
        <w:rPr>
          <w:sz w:val="24"/>
          <w:szCs w:val="24"/>
        </w:rPr>
        <w:t>develop</w:t>
      </w:r>
      <w:r w:rsidR="00044B9B" w:rsidRPr="00A32A5B">
        <w:rPr>
          <w:sz w:val="24"/>
          <w:szCs w:val="24"/>
        </w:rPr>
        <w:t>ing</w:t>
      </w:r>
      <w:r w:rsidRPr="00A32A5B">
        <w:rPr>
          <w:sz w:val="24"/>
          <w:szCs w:val="24"/>
        </w:rPr>
        <w:t xml:space="preserve"> their projects</w:t>
      </w:r>
      <w:r w:rsidR="00044B9B" w:rsidRPr="00A32A5B">
        <w:rPr>
          <w:sz w:val="24"/>
          <w:szCs w:val="24"/>
        </w:rPr>
        <w:t xml:space="preserve"> including, where requested, </w:t>
      </w:r>
      <w:r w:rsidRPr="00A32A5B">
        <w:rPr>
          <w:sz w:val="24"/>
          <w:szCs w:val="24"/>
        </w:rPr>
        <w:t>co-creat</w:t>
      </w:r>
      <w:r w:rsidR="00044B9B" w:rsidRPr="00A32A5B">
        <w:rPr>
          <w:sz w:val="24"/>
          <w:szCs w:val="24"/>
        </w:rPr>
        <w:t>ing</w:t>
      </w:r>
      <w:r w:rsidRPr="00A32A5B">
        <w:rPr>
          <w:sz w:val="24"/>
          <w:szCs w:val="24"/>
        </w:rPr>
        <w:t xml:space="preserve"> monitoring and evaluation documents</w:t>
      </w:r>
      <w:r w:rsidR="0048433A" w:rsidRPr="00A32A5B">
        <w:rPr>
          <w:sz w:val="24"/>
          <w:szCs w:val="24"/>
        </w:rPr>
        <w:t xml:space="preserve">. </w:t>
      </w:r>
      <w:r w:rsidR="00F43DB1" w:rsidRPr="00A32A5B">
        <w:rPr>
          <w:sz w:val="24"/>
          <w:szCs w:val="24"/>
        </w:rPr>
        <w:t>For Jersey Charity projects where the JOA grant is £100,000 or greater but less than £4</w:t>
      </w:r>
      <w:r w:rsidR="00281772" w:rsidRPr="00A32A5B">
        <w:rPr>
          <w:sz w:val="24"/>
          <w:szCs w:val="24"/>
        </w:rPr>
        <w:t>5</w:t>
      </w:r>
      <w:r w:rsidR="00F43DB1" w:rsidRPr="00A32A5B">
        <w:rPr>
          <w:sz w:val="24"/>
          <w:szCs w:val="24"/>
        </w:rPr>
        <w:t xml:space="preserve">0,000, the following monitoring and evaluation activities are </w:t>
      </w:r>
      <w:r w:rsidR="00E5348B" w:rsidRPr="00A32A5B">
        <w:rPr>
          <w:sz w:val="24"/>
          <w:szCs w:val="24"/>
        </w:rPr>
        <w:t>anticipated</w:t>
      </w:r>
      <w:r w:rsidR="00F43DB1" w:rsidRPr="00A32A5B">
        <w:rPr>
          <w:sz w:val="24"/>
          <w:szCs w:val="24"/>
        </w:rPr>
        <w:t>, unless otherwise agreed:</w:t>
      </w:r>
    </w:p>
    <w:p w14:paraId="7C9982AF" w14:textId="584DEBEC"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A baseline assessment</w:t>
      </w:r>
    </w:p>
    <w:p w14:paraId="28377D38" w14:textId="568B5F68"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Routine monitoring in accordance with the approved M&amp;E plan</w:t>
      </w:r>
    </w:p>
    <w:p w14:paraId="73CB9ABE" w14:textId="515F22F9"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 xml:space="preserve">Routine reporting to JOA, </w:t>
      </w:r>
      <w:r w:rsidR="00411942" w:rsidRPr="00A32A5B">
        <w:rPr>
          <w:rFonts w:ascii="Calibri" w:hAnsi="Calibri"/>
          <w:sz w:val="24"/>
          <w:szCs w:val="24"/>
        </w:rPr>
        <w:t xml:space="preserve">against the approved Results Matrix, </w:t>
      </w:r>
      <w:r w:rsidRPr="00A32A5B">
        <w:rPr>
          <w:rFonts w:ascii="Calibri" w:hAnsi="Calibri"/>
          <w:sz w:val="24"/>
          <w:szCs w:val="24"/>
        </w:rPr>
        <w:t>in accordance with the grant agreement</w:t>
      </w:r>
    </w:p>
    <w:p w14:paraId="529A180D" w14:textId="3A5F4D9B" w:rsidR="00942116" w:rsidRPr="00A32A5B" w:rsidRDefault="00942116" w:rsidP="0009186D">
      <w:pPr>
        <w:pStyle w:val="ListParagraph"/>
        <w:numPr>
          <w:ilvl w:val="0"/>
          <w:numId w:val="1"/>
        </w:numPr>
        <w:jc w:val="both"/>
        <w:rPr>
          <w:rFonts w:ascii="Calibri" w:hAnsi="Calibri"/>
          <w:sz w:val="24"/>
          <w:szCs w:val="24"/>
        </w:rPr>
      </w:pPr>
      <w:r w:rsidRPr="00A32A5B">
        <w:rPr>
          <w:rFonts w:ascii="Calibri" w:hAnsi="Calibri"/>
          <w:sz w:val="24"/>
          <w:szCs w:val="24"/>
        </w:rPr>
        <w:t>A</w:t>
      </w:r>
      <w:r w:rsidR="000472D1" w:rsidRPr="00A32A5B">
        <w:rPr>
          <w:rFonts w:ascii="Calibri" w:hAnsi="Calibri"/>
          <w:sz w:val="24"/>
          <w:szCs w:val="24"/>
        </w:rPr>
        <w:t xml:space="preserve"> final</w:t>
      </w:r>
      <w:r w:rsidRPr="00A32A5B">
        <w:rPr>
          <w:rFonts w:ascii="Calibri" w:hAnsi="Calibri"/>
          <w:sz w:val="24"/>
          <w:szCs w:val="24"/>
        </w:rPr>
        <w:t xml:space="preserve"> internal evaluation or a JOA-conducted evaluation, as agreed</w:t>
      </w:r>
    </w:p>
    <w:p w14:paraId="16A2C9A4" w14:textId="7953795D" w:rsidR="00D24C77" w:rsidRPr="00A32A5B" w:rsidRDefault="00D24C77" w:rsidP="00D24C77">
      <w:pPr>
        <w:pStyle w:val="Heading2"/>
        <w:rPr>
          <w:rFonts w:asciiTheme="minorHAnsi" w:eastAsia="Arial" w:hAnsiTheme="minorHAnsi" w:cstheme="minorHAnsi"/>
          <w:b/>
          <w:bCs/>
          <w:color w:val="auto"/>
          <w:sz w:val="24"/>
          <w:szCs w:val="24"/>
        </w:rPr>
      </w:pPr>
      <w:bookmarkStart w:id="22" w:name="_Toc88564588"/>
      <w:r w:rsidRPr="00A32A5B">
        <w:rPr>
          <w:rFonts w:asciiTheme="minorHAnsi" w:eastAsia="Arial" w:hAnsiTheme="minorHAnsi" w:cstheme="minorHAnsi"/>
          <w:b/>
          <w:bCs/>
          <w:color w:val="auto"/>
          <w:sz w:val="24"/>
          <w:szCs w:val="24"/>
        </w:rPr>
        <w:t>Jersey Charity Projects (under £100,000 JOA grant)</w:t>
      </w:r>
      <w:bookmarkEnd w:id="22"/>
    </w:p>
    <w:p w14:paraId="1AD0ACA1" w14:textId="038F842E" w:rsidR="00F8601D" w:rsidRPr="00A32A5B" w:rsidRDefault="00281772" w:rsidP="00F8601D">
      <w:pPr>
        <w:ind w:left="576"/>
        <w:jc w:val="both"/>
        <w:rPr>
          <w:sz w:val="24"/>
          <w:szCs w:val="24"/>
        </w:rPr>
      </w:pPr>
      <w:r w:rsidRPr="00A32A5B">
        <w:rPr>
          <w:sz w:val="24"/>
          <w:szCs w:val="24"/>
        </w:rPr>
        <w:t xml:space="preserve">JOA is committed to supporting Jersey Charities in developing their projects including, where requested, co-creating monitoring and evaluation documents. </w:t>
      </w:r>
      <w:r w:rsidR="00F8601D" w:rsidRPr="00A32A5B">
        <w:rPr>
          <w:sz w:val="24"/>
          <w:szCs w:val="24"/>
        </w:rPr>
        <w:t>For Jersey Charity projects where the JOA grant is less than £</w:t>
      </w:r>
      <w:r w:rsidR="00A769B8" w:rsidRPr="00A32A5B">
        <w:rPr>
          <w:sz w:val="24"/>
          <w:szCs w:val="24"/>
        </w:rPr>
        <w:t>1</w:t>
      </w:r>
      <w:r w:rsidR="00F8601D" w:rsidRPr="00A32A5B">
        <w:rPr>
          <w:sz w:val="24"/>
          <w:szCs w:val="24"/>
        </w:rPr>
        <w:t xml:space="preserve">00,000, the following monitoring and evaluation activities are </w:t>
      </w:r>
      <w:r w:rsidR="00E5348B" w:rsidRPr="00A32A5B">
        <w:rPr>
          <w:sz w:val="24"/>
          <w:szCs w:val="24"/>
        </w:rPr>
        <w:t>anticipated</w:t>
      </w:r>
      <w:r w:rsidR="00F8601D" w:rsidRPr="00A32A5B">
        <w:rPr>
          <w:sz w:val="24"/>
          <w:szCs w:val="24"/>
        </w:rPr>
        <w:t>, unless otherwise agreed:</w:t>
      </w:r>
    </w:p>
    <w:p w14:paraId="701FC2FE" w14:textId="77777777" w:rsidR="00733BC6" w:rsidRPr="00A32A5B" w:rsidRDefault="00733BC6" w:rsidP="0009186D">
      <w:pPr>
        <w:pStyle w:val="ListParagraph"/>
        <w:numPr>
          <w:ilvl w:val="0"/>
          <w:numId w:val="1"/>
        </w:numPr>
        <w:jc w:val="both"/>
        <w:rPr>
          <w:rFonts w:ascii="Calibri" w:hAnsi="Calibri"/>
          <w:sz w:val="24"/>
          <w:szCs w:val="24"/>
        </w:rPr>
      </w:pPr>
      <w:r w:rsidRPr="00A32A5B">
        <w:rPr>
          <w:rFonts w:ascii="Calibri" w:hAnsi="Calibri"/>
          <w:sz w:val="24"/>
          <w:szCs w:val="24"/>
        </w:rPr>
        <w:t>Routine monitoring in accordance with the approved M&amp;E plan</w:t>
      </w:r>
    </w:p>
    <w:p w14:paraId="0D8888D5" w14:textId="78F13B1D" w:rsidR="00733BC6" w:rsidRPr="00A32A5B" w:rsidRDefault="00733BC6" w:rsidP="0009186D">
      <w:pPr>
        <w:pStyle w:val="ListParagraph"/>
        <w:numPr>
          <w:ilvl w:val="0"/>
          <w:numId w:val="1"/>
        </w:numPr>
        <w:jc w:val="both"/>
        <w:rPr>
          <w:rFonts w:ascii="Calibri" w:hAnsi="Calibri"/>
          <w:sz w:val="24"/>
          <w:szCs w:val="24"/>
        </w:rPr>
      </w:pPr>
      <w:r w:rsidRPr="00A32A5B">
        <w:rPr>
          <w:rFonts w:ascii="Calibri" w:hAnsi="Calibri"/>
          <w:sz w:val="24"/>
          <w:szCs w:val="24"/>
        </w:rPr>
        <w:t xml:space="preserve">Routine reporting to JOA, </w:t>
      </w:r>
      <w:r w:rsidR="00411942" w:rsidRPr="00A32A5B">
        <w:rPr>
          <w:rFonts w:ascii="Calibri" w:hAnsi="Calibri"/>
          <w:sz w:val="24"/>
          <w:szCs w:val="24"/>
        </w:rPr>
        <w:t xml:space="preserve">against the approved Results Matrix, </w:t>
      </w:r>
      <w:r w:rsidRPr="00A32A5B">
        <w:rPr>
          <w:rFonts w:ascii="Calibri" w:hAnsi="Calibri"/>
          <w:sz w:val="24"/>
          <w:szCs w:val="24"/>
        </w:rPr>
        <w:t>in accordance with the grant agreement</w:t>
      </w:r>
    </w:p>
    <w:p w14:paraId="18B3DEBB" w14:textId="7F57200E" w:rsidR="00677428" w:rsidRPr="00A32A5B" w:rsidRDefault="00677428" w:rsidP="00677428">
      <w:pPr>
        <w:spacing w:after="0" w:line="240" w:lineRule="auto"/>
        <w:jc w:val="both"/>
        <w:textAlignment w:val="center"/>
        <w:rPr>
          <w:b/>
          <w:bCs/>
          <w:sz w:val="24"/>
          <w:szCs w:val="24"/>
        </w:rPr>
      </w:pPr>
    </w:p>
    <w:p w14:paraId="3FE49983" w14:textId="77777777" w:rsidR="00677428" w:rsidRPr="00A32A5B" w:rsidRDefault="00677428" w:rsidP="00677428">
      <w:pPr>
        <w:pStyle w:val="Heading1"/>
        <w:rPr>
          <w:rFonts w:asciiTheme="minorHAnsi" w:eastAsia="Arial" w:hAnsiTheme="minorHAnsi" w:cstheme="minorHAnsi"/>
          <w:b/>
          <w:bCs/>
          <w:color w:val="0098FF"/>
          <w:sz w:val="24"/>
          <w:szCs w:val="24"/>
        </w:rPr>
      </w:pPr>
      <w:bookmarkStart w:id="23" w:name="_Toc88564589"/>
      <w:r w:rsidRPr="00A32A5B">
        <w:rPr>
          <w:rFonts w:asciiTheme="minorHAnsi" w:eastAsia="Arial" w:hAnsiTheme="minorHAnsi" w:cstheme="minorHAnsi"/>
          <w:b/>
          <w:bCs/>
          <w:color w:val="0098FF"/>
          <w:sz w:val="24"/>
          <w:szCs w:val="24"/>
        </w:rPr>
        <w:t>Definitions and criteria</w:t>
      </w:r>
      <w:bookmarkEnd w:id="23"/>
    </w:p>
    <w:p w14:paraId="3FE21081" w14:textId="77777777" w:rsidR="00677428" w:rsidRPr="00A32A5B" w:rsidRDefault="00677428" w:rsidP="00677428">
      <w:pPr>
        <w:pStyle w:val="Heading2"/>
        <w:rPr>
          <w:rFonts w:asciiTheme="minorHAnsi" w:eastAsia="Arial" w:hAnsiTheme="minorHAnsi" w:cstheme="minorHAnsi"/>
          <w:b/>
          <w:bCs/>
          <w:color w:val="auto"/>
          <w:sz w:val="24"/>
          <w:szCs w:val="24"/>
        </w:rPr>
      </w:pPr>
      <w:bookmarkStart w:id="24" w:name="_Toc88564590"/>
      <w:r w:rsidRPr="00A32A5B">
        <w:rPr>
          <w:rFonts w:asciiTheme="minorHAnsi" w:eastAsia="Arial" w:hAnsiTheme="minorHAnsi" w:cstheme="minorHAnsi"/>
          <w:b/>
          <w:bCs/>
          <w:color w:val="auto"/>
          <w:sz w:val="24"/>
          <w:szCs w:val="24"/>
        </w:rPr>
        <w:t>Monitoring</w:t>
      </w:r>
      <w:bookmarkEnd w:id="24"/>
    </w:p>
    <w:p w14:paraId="5E9FFD80" w14:textId="77777777" w:rsidR="00677428" w:rsidRPr="00A32A5B" w:rsidRDefault="00677428" w:rsidP="00677428">
      <w:pPr>
        <w:ind w:left="576"/>
        <w:jc w:val="both"/>
        <w:rPr>
          <w:sz w:val="24"/>
          <w:szCs w:val="24"/>
        </w:rPr>
      </w:pPr>
      <w:r w:rsidRPr="00A32A5B">
        <w:rPr>
          <w:sz w:val="24"/>
          <w:szCs w:val="24"/>
        </w:rPr>
        <w:t xml:space="preserve">Monitoring is the regular process of collecting and analysing information during the implementation of a project </w:t>
      </w:r>
      <w:proofErr w:type="gramStart"/>
      <w:r w:rsidRPr="00A32A5B">
        <w:rPr>
          <w:sz w:val="24"/>
          <w:szCs w:val="24"/>
        </w:rPr>
        <w:t>in order to</w:t>
      </w:r>
      <w:proofErr w:type="gramEnd"/>
      <w:r w:rsidRPr="00A32A5B">
        <w:rPr>
          <w:sz w:val="24"/>
          <w:szCs w:val="24"/>
        </w:rPr>
        <w:t xml:space="preserve"> determine progress of activities and achievement of milestones objectives. Monitoring can happen at several levels and be conducted by a variety of parties, including implementing organisations, JOA partners and JOA in relation to specific projects and wider programmes.</w:t>
      </w:r>
    </w:p>
    <w:p w14:paraId="3ACD1322" w14:textId="77777777" w:rsidR="00677428" w:rsidRPr="00A32A5B" w:rsidRDefault="00677428" w:rsidP="00677428">
      <w:pPr>
        <w:pStyle w:val="Heading2"/>
        <w:rPr>
          <w:rFonts w:asciiTheme="minorHAnsi" w:eastAsia="Arial" w:hAnsiTheme="minorHAnsi" w:cstheme="minorHAnsi"/>
          <w:b/>
          <w:bCs/>
          <w:color w:val="auto"/>
          <w:sz w:val="24"/>
          <w:szCs w:val="24"/>
        </w:rPr>
      </w:pPr>
      <w:bookmarkStart w:id="25" w:name="_Toc88564591"/>
      <w:r w:rsidRPr="00A32A5B">
        <w:rPr>
          <w:rFonts w:asciiTheme="minorHAnsi" w:eastAsia="Arial" w:hAnsiTheme="minorHAnsi" w:cstheme="minorHAnsi"/>
          <w:b/>
          <w:bCs/>
          <w:color w:val="auto"/>
          <w:sz w:val="24"/>
          <w:szCs w:val="24"/>
        </w:rPr>
        <w:t>Evaluation</w:t>
      </w:r>
      <w:bookmarkEnd w:id="25"/>
    </w:p>
    <w:p w14:paraId="6863CDF3" w14:textId="75588D0D" w:rsidR="00677428" w:rsidRPr="00A32A5B" w:rsidRDefault="00677428" w:rsidP="00677428">
      <w:pPr>
        <w:ind w:left="576"/>
        <w:jc w:val="both"/>
        <w:rPr>
          <w:sz w:val="24"/>
          <w:szCs w:val="24"/>
        </w:rPr>
      </w:pPr>
      <w:r w:rsidRPr="00A32A5B">
        <w:rPr>
          <w:sz w:val="24"/>
          <w:szCs w:val="24"/>
        </w:rPr>
        <w:t xml:space="preserve">Evaluation is the systematic assessment of a project or programme. Evaluations should provide credible, reliable, and useful information, enabling timely incorporation of findings, recommendations and lessons learnt in relation to JOA-funded projects or programmes </w:t>
      </w:r>
      <w:proofErr w:type="gramStart"/>
      <w:r w:rsidRPr="00A32A5B">
        <w:rPr>
          <w:sz w:val="24"/>
          <w:szCs w:val="24"/>
        </w:rPr>
        <w:t>in order to</w:t>
      </w:r>
      <w:proofErr w:type="gramEnd"/>
      <w:r w:rsidRPr="00A32A5B">
        <w:rPr>
          <w:sz w:val="24"/>
          <w:szCs w:val="24"/>
        </w:rPr>
        <w:t xml:space="preserve"> enhance the overall quality of JOA – and JOA’s partner’s – programming and strategic direction. </w:t>
      </w:r>
    </w:p>
    <w:p w14:paraId="57E0D1DF" w14:textId="77777777" w:rsidR="00677428" w:rsidRPr="00A32A5B" w:rsidRDefault="00677428" w:rsidP="00677428">
      <w:pPr>
        <w:pStyle w:val="Heading2"/>
        <w:rPr>
          <w:rFonts w:asciiTheme="minorHAnsi" w:eastAsia="Arial" w:hAnsiTheme="minorHAnsi" w:cstheme="minorHAnsi"/>
          <w:b/>
          <w:bCs/>
          <w:color w:val="auto"/>
          <w:sz w:val="24"/>
          <w:szCs w:val="24"/>
        </w:rPr>
      </w:pPr>
      <w:bookmarkStart w:id="26" w:name="_Toc88564592"/>
      <w:r w:rsidRPr="00A32A5B">
        <w:rPr>
          <w:rFonts w:asciiTheme="minorHAnsi" w:eastAsia="Arial" w:hAnsiTheme="minorHAnsi" w:cstheme="minorHAnsi"/>
          <w:b/>
          <w:bCs/>
          <w:color w:val="auto"/>
          <w:sz w:val="24"/>
          <w:szCs w:val="24"/>
        </w:rPr>
        <w:t>Evaluation Criteria</w:t>
      </w:r>
      <w:bookmarkEnd w:id="26"/>
    </w:p>
    <w:p w14:paraId="66E035BF" w14:textId="77777777" w:rsidR="00677428" w:rsidRPr="00A32A5B" w:rsidRDefault="00677428" w:rsidP="00677428">
      <w:pPr>
        <w:ind w:left="576"/>
        <w:jc w:val="both"/>
        <w:rPr>
          <w:sz w:val="24"/>
          <w:szCs w:val="24"/>
        </w:rPr>
      </w:pPr>
      <w:r w:rsidRPr="00A32A5B">
        <w:rPr>
          <w:sz w:val="24"/>
          <w:szCs w:val="24"/>
        </w:rPr>
        <w:t xml:space="preserve">JOA is committed to ensuring that all evaluations adhere to international standards and best practice. In particular, JOA adopts the six </w:t>
      </w:r>
      <w:proofErr w:type="gramStart"/>
      <w:r w:rsidRPr="00A32A5B">
        <w:rPr>
          <w:sz w:val="24"/>
          <w:szCs w:val="24"/>
        </w:rPr>
        <w:t>widely-recognised</w:t>
      </w:r>
      <w:proofErr w:type="gramEnd"/>
      <w:r w:rsidRPr="00A32A5B">
        <w:rPr>
          <w:sz w:val="24"/>
          <w:szCs w:val="24"/>
        </w:rPr>
        <w:t xml:space="preserve"> criteria for evaluation that have been recommended by the OECD Development Assistance Committee:</w:t>
      </w:r>
    </w:p>
    <w:p w14:paraId="427AC324" w14:textId="79C17A62" w:rsidR="00677428" w:rsidRPr="00A32A5B" w:rsidRDefault="00677428" w:rsidP="00677428">
      <w:pPr>
        <w:pStyle w:val="ListParagraph"/>
        <w:numPr>
          <w:ilvl w:val="0"/>
          <w:numId w:val="1"/>
        </w:numPr>
        <w:jc w:val="both"/>
        <w:rPr>
          <w:rFonts w:ascii="Calibri" w:hAnsi="Calibri"/>
          <w:b/>
          <w:bCs/>
          <w:sz w:val="24"/>
          <w:szCs w:val="24"/>
        </w:rPr>
      </w:pPr>
      <w:r w:rsidRPr="00A32A5B">
        <w:rPr>
          <w:rFonts w:ascii="Calibri" w:hAnsi="Calibri"/>
          <w:b/>
          <w:bCs/>
          <w:sz w:val="24"/>
          <w:szCs w:val="24"/>
        </w:rPr>
        <w:t xml:space="preserve">Relevance: </w:t>
      </w:r>
      <w:r w:rsidRPr="00A32A5B">
        <w:rPr>
          <w:rFonts w:ascii="Calibri" w:hAnsi="Calibri"/>
          <w:sz w:val="24"/>
          <w:szCs w:val="24"/>
        </w:rPr>
        <w:t>is the intervention doing the right thing?</w:t>
      </w:r>
    </w:p>
    <w:p w14:paraId="7A9D2559" w14:textId="77777777" w:rsidR="00677428" w:rsidRPr="00A32A5B" w:rsidRDefault="00677428" w:rsidP="00677428">
      <w:pPr>
        <w:pStyle w:val="ListParagraph"/>
        <w:numPr>
          <w:ilvl w:val="0"/>
          <w:numId w:val="1"/>
        </w:numPr>
        <w:jc w:val="both"/>
        <w:rPr>
          <w:rFonts w:ascii="Calibri" w:hAnsi="Calibri"/>
          <w:b/>
          <w:bCs/>
          <w:sz w:val="24"/>
          <w:szCs w:val="24"/>
        </w:rPr>
      </w:pPr>
      <w:r w:rsidRPr="00A32A5B">
        <w:rPr>
          <w:rFonts w:ascii="Calibri" w:hAnsi="Calibri"/>
          <w:b/>
          <w:bCs/>
          <w:sz w:val="24"/>
          <w:szCs w:val="24"/>
        </w:rPr>
        <w:t xml:space="preserve">Effectiveness: </w:t>
      </w:r>
      <w:r w:rsidRPr="00A32A5B">
        <w:rPr>
          <w:rFonts w:ascii="Calibri" w:hAnsi="Calibri"/>
          <w:sz w:val="24"/>
          <w:szCs w:val="24"/>
        </w:rPr>
        <w:t>is the intervention achieving its objectives?</w:t>
      </w:r>
    </w:p>
    <w:p w14:paraId="79AECF66" w14:textId="77777777" w:rsidR="00677428" w:rsidRPr="00A32A5B" w:rsidRDefault="00677428" w:rsidP="00677428">
      <w:pPr>
        <w:pStyle w:val="ListParagraph"/>
        <w:numPr>
          <w:ilvl w:val="0"/>
          <w:numId w:val="1"/>
        </w:numPr>
        <w:jc w:val="both"/>
        <w:rPr>
          <w:rFonts w:ascii="Calibri" w:hAnsi="Calibri"/>
          <w:b/>
          <w:bCs/>
          <w:sz w:val="24"/>
          <w:szCs w:val="24"/>
        </w:rPr>
      </w:pPr>
      <w:r w:rsidRPr="00A32A5B">
        <w:rPr>
          <w:rFonts w:ascii="Calibri" w:hAnsi="Calibri"/>
          <w:b/>
          <w:bCs/>
          <w:sz w:val="24"/>
          <w:szCs w:val="24"/>
        </w:rPr>
        <w:t xml:space="preserve">Efficiency: </w:t>
      </w:r>
      <w:r w:rsidRPr="00A32A5B">
        <w:rPr>
          <w:rFonts w:ascii="Calibri" w:hAnsi="Calibri"/>
          <w:sz w:val="24"/>
          <w:szCs w:val="24"/>
        </w:rPr>
        <w:t>how well are resources being used?</w:t>
      </w:r>
    </w:p>
    <w:p w14:paraId="425776DD" w14:textId="77777777" w:rsidR="00677428" w:rsidRPr="00A32A5B" w:rsidRDefault="00677428" w:rsidP="00677428">
      <w:pPr>
        <w:pStyle w:val="ListParagraph"/>
        <w:numPr>
          <w:ilvl w:val="0"/>
          <w:numId w:val="1"/>
        </w:numPr>
        <w:jc w:val="both"/>
        <w:rPr>
          <w:rFonts w:ascii="Calibri" w:hAnsi="Calibri"/>
          <w:b/>
          <w:bCs/>
          <w:sz w:val="24"/>
          <w:szCs w:val="24"/>
        </w:rPr>
      </w:pPr>
      <w:r w:rsidRPr="00A32A5B">
        <w:rPr>
          <w:rFonts w:ascii="Calibri" w:hAnsi="Calibri"/>
          <w:b/>
          <w:bCs/>
          <w:sz w:val="24"/>
          <w:szCs w:val="24"/>
        </w:rPr>
        <w:t xml:space="preserve">Coherence: </w:t>
      </w:r>
      <w:r w:rsidRPr="00A32A5B">
        <w:rPr>
          <w:rFonts w:ascii="Calibri" w:hAnsi="Calibri"/>
          <w:sz w:val="24"/>
          <w:szCs w:val="24"/>
        </w:rPr>
        <w:t>how well does the intervention fit?</w:t>
      </w:r>
    </w:p>
    <w:p w14:paraId="3077CB09" w14:textId="77777777" w:rsidR="00677428" w:rsidRPr="00A32A5B" w:rsidRDefault="00677428" w:rsidP="00677428">
      <w:pPr>
        <w:pStyle w:val="ListParagraph"/>
        <w:numPr>
          <w:ilvl w:val="0"/>
          <w:numId w:val="1"/>
        </w:numPr>
        <w:jc w:val="both"/>
        <w:rPr>
          <w:rFonts w:ascii="Calibri" w:hAnsi="Calibri"/>
          <w:b/>
          <w:bCs/>
          <w:sz w:val="24"/>
          <w:szCs w:val="24"/>
        </w:rPr>
      </w:pPr>
      <w:r w:rsidRPr="00A32A5B">
        <w:rPr>
          <w:rFonts w:ascii="Calibri" w:hAnsi="Calibri"/>
          <w:b/>
          <w:bCs/>
          <w:sz w:val="24"/>
          <w:szCs w:val="24"/>
        </w:rPr>
        <w:t xml:space="preserve">Impact: </w:t>
      </w:r>
      <w:r w:rsidRPr="00A32A5B">
        <w:rPr>
          <w:rFonts w:ascii="Calibri" w:hAnsi="Calibri"/>
          <w:sz w:val="24"/>
          <w:szCs w:val="24"/>
        </w:rPr>
        <w:t>what difference does the intervention make?</w:t>
      </w:r>
    </w:p>
    <w:p w14:paraId="7EB4EE6F" w14:textId="5B8087FC" w:rsidR="00677428" w:rsidRPr="00A32A5B" w:rsidRDefault="00677428" w:rsidP="00677428">
      <w:pPr>
        <w:pStyle w:val="ListParagraph"/>
        <w:numPr>
          <w:ilvl w:val="0"/>
          <w:numId w:val="1"/>
        </w:numPr>
        <w:jc w:val="both"/>
        <w:rPr>
          <w:rFonts w:ascii="Calibri" w:hAnsi="Calibri"/>
          <w:b/>
          <w:bCs/>
          <w:sz w:val="24"/>
          <w:szCs w:val="24"/>
        </w:rPr>
      </w:pPr>
      <w:r w:rsidRPr="00A32A5B">
        <w:rPr>
          <w:rFonts w:ascii="Calibri" w:hAnsi="Calibri"/>
          <w:b/>
          <w:bCs/>
          <w:sz w:val="24"/>
          <w:szCs w:val="24"/>
        </w:rPr>
        <w:t xml:space="preserve">Sustainability: </w:t>
      </w:r>
      <w:r w:rsidRPr="00A32A5B">
        <w:rPr>
          <w:rFonts w:ascii="Calibri" w:hAnsi="Calibri"/>
          <w:sz w:val="24"/>
          <w:szCs w:val="24"/>
        </w:rPr>
        <w:t>will the benefits last?</w:t>
      </w:r>
    </w:p>
    <w:p w14:paraId="7E2C142D" w14:textId="77777777" w:rsidR="00677428" w:rsidRPr="00A32A5B" w:rsidRDefault="00677428" w:rsidP="00677428">
      <w:pPr>
        <w:pStyle w:val="Heading2"/>
        <w:rPr>
          <w:rFonts w:asciiTheme="minorHAnsi" w:eastAsia="Arial" w:hAnsiTheme="minorHAnsi" w:cstheme="minorHAnsi"/>
          <w:b/>
          <w:bCs/>
          <w:color w:val="auto"/>
          <w:sz w:val="24"/>
          <w:szCs w:val="24"/>
        </w:rPr>
      </w:pPr>
      <w:bookmarkStart w:id="27" w:name="_Toc88564593"/>
      <w:r w:rsidRPr="00A32A5B">
        <w:rPr>
          <w:rFonts w:asciiTheme="minorHAnsi" w:eastAsia="Arial" w:hAnsiTheme="minorHAnsi" w:cstheme="minorHAnsi"/>
          <w:b/>
          <w:bCs/>
          <w:color w:val="auto"/>
          <w:sz w:val="24"/>
          <w:szCs w:val="24"/>
        </w:rPr>
        <w:t>Attributability</w:t>
      </w:r>
      <w:bookmarkEnd w:id="27"/>
    </w:p>
    <w:p w14:paraId="7C0F0C4A" w14:textId="77777777" w:rsidR="00677428" w:rsidRPr="00A32A5B" w:rsidRDefault="00677428" w:rsidP="00677428">
      <w:pPr>
        <w:ind w:left="576"/>
        <w:jc w:val="both"/>
        <w:rPr>
          <w:sz w:val="24"/>
          <w:szCs w:val="24"/>
        </w:rPr>
      </w:pPr>
      <w:r w:rsidRPr="00A32A5B">
        <w:rPr>
          <w:sz w:val="24"/>
          <w:szCs w:val="24"/>
        </w:rPr>
        <w:t xml:space="preserve">In assessing progress of a project or programme, the degree to which progress – or lack of it – can be specifically attributed to JOA and its partners may not be always clear, particularly where a range of actors may be contributing toward change in a particular area, or for a particular target group. </w:t>
      </w:r>
    </w:p>
    <w:p w14:paraId="31A32AAB" w14:textId="12B11FFF" w:rsidR="00D4740D" w:rsidRPr="00A32A5B" w:rsidRDefault="00677428" w:rsidP="00677428">
      <w:pPr>
        <w:ind w:left="576"/>
        <w:jc w:val="both"/>
        <w:rPr>
          <w:sz w:val="24"/>
          <w:szCs w:val="24"/>
        </w:rPr>
      </w:pPr>
      <w:r w:rsidRPr="00A32A5B">
        <w:rPr>
          <w:sz w:val="24"/>
          <w:szCs w:val="24"/>
        </w:rPr>
        <w:t>Notwithstanding the complexities involved, JOA is committed to ensuring that all evaluations assess both the extent to which JOA’s work has contributed toward change and the extent to which any change is directly attributable to JOA.</w:t>
      </w:r>
    </w:p>
    <w:p w14:paraId="300E8C49" w14:textId="1CD850DF" w:rsidR="00D4740D" w:rsidRPr="00A32A5B" w:rsidRDefault="00D4740D" w:rsidP="008E60E4">
      <w:pPr>
        <w:pStyle w:val="Heading1"/>
        <w:rPr>
          <w:rFonts w:eastAsia="Arial" w:cstheme="minorHAnsi"/>
          <w:b/>
          <w:bCs/>
          <w:color w:val="0098FF"/>
          <w:sz w:val="24"/>
          <w:szCs w:val="24"/>
        </w:rPr>
      </w:pPr>
      <w:bookmarkStart w:id="28" w:name="_Toc88564594"/>
      <w:r w:rsidRPr="00A32A5B">
        <w:rPr>
          <w:rFonts w:asciiTheme="minorHAnsi" w:eastAsia="Arial" w:hAnsiTheme="minorHAnsi" w:cstheme="minorHAnsi"/>
          <w:b/>
          <w:bCs/>
          <w:color w:val="0098FF"/>
          <w:sz w:val="24"/>
          <w:szCs w:val="24"/>
        </w:rPr>
        <w:t>Confidentiality</w:t>
      </w:r>
      <w:bookmarkEnd w:id="28"/>
    </w:p>
    <w:p w14:paraId="0B66075B" w14:textId="1D4E5A2F" w:rsidR="008B2AC1" w:rsidRPr="00A32A5B" w:rsidRDefault="008B2AC1" w:rsidP="005B21C4">
      <w:pPr>
        <w:ind w:left="432"/>
        <w:jc w:val="both"/>
        <w:rPr>
          <w:rFonts w:ascii="Calibri" w:hAnsi="Calibri"/>
          <w:sz w:val="24"/>
          <w:szCs w:val="24"/>
        </w:rPr>
      </w:pPr>
      <w:r w:rsidRPr="00A32A5B">
        <w:rPr>
          <w:rFonts w:ascii="Calibri" w:hAnsi="Calibri"/>
          <w:sz w:val="24"/>
          <w:szCs w:val="24"/>
        </w:rPr>
        <w:t>JOA will hold all confidential information in trust and strict confidence and agree that it shall be used only for the purpose of assessing the ongoing progress of JOA-funded projects and programmes. No confidential information will be shared with any party outside of JOA, save for the relevant organisation(s)</w:t>
      </w:r>
      <w:r w:rsidR="0023522B" w:rsidRPr="00A32A5B">
        <w:rPr>
          <w:rFonts w:ascii="Calibri" w:hAnsi="Calibri"/>
          <w:sz w:val="24"/>
          <w:szCs w:val="24"/>
        </w:rPr>
        <w:t xml:space="preserve"> and as required by law</w:t>
      </w:r>
      <w:r w:rsidR="008E60E4" w:rsidRPr="00A32A5B">
        <w:rPr>
          <w:rFonts w:ascii="Calibri" w:hAnsi="Calibri"/>
          <w:sz w:val="24"/>
          <w:szCs w:val="24"/>
        </w:rPr>
        <w:t>, in accordance with Jersey’s data protection law.</w:t>
      </w:r>
    </w:p>
    <w:p w14:paraId="6F517B54" w14:textId="77777777" w:rsidR="00276A4F" w:rsidRPr="00A32A5B" w:rsidRDefault="008B2AC1" w:rsidP="005B21C4">
      <w:pPr>
        <w:ind w:left="432"/>
        <w:jc w:val="both"/>
        <w:rPr>
          <w:rFonts w:ascii="Calibri" w:hAnsi="Calibri"/>
          <w:sz w:val="24"/>
          <w:szCs w:val="24"/>
        </w:rPr>
      </w:pPr>
      <w:r w:rsidRPr="00A32A5B">
        <w:rPr>
          <w:rFonts w:ascii="Calibri" w:hAnsi="Calibri"/>
          <w:sz w:val="24"/>
          <w:szCs w:val="24"/>
        </w:rPr>
        <w:lastRenderedPageBreak/>
        <w:t xml:space="preserve">All personal data collected </w:t>
      </w:r>
      <w:proofErr w:type="gramStart"/>
      <w:r w:rsidRPr="00A32A5B">
        <w:rPr>
          <w:rFonts w:ascii="Calibri" w:hAnsi="Calibri"/>
          <w:sz w:val="24"/>
          <w:szCs w:val="24"/>
        </w:rPr>
        <w:t>in the course of</w:t>
      </w:r>
      <w:proofErr w:type="gramEnd"/>
      <w:r w:rsidRPr="00A32A5B">
        <w:rPr>
          <w:rFonts w:ascii="Calibri" w:hAnsi="Calibri"/>
          <w:sz w:val="24"/>
          <w:szCs w:val="24"/>
        </w:rPr>
        <w:t xml:space="preserve"> JOA-conducted M&amp;E will be relevant and adequate, proportionate to its purpose</w:t>
      </w:r>
      <w:r w:rsidR="0023522B" w:rsidRPr="00A32A5B">
        <w:rPr>
          <w:rFonts w:ascii="Calibri" w:hAnsi="Calibri"/>
          <w:sz w:val="24"/>
          <w:szCs w:val="24"/>
        </w:rPr>
        <w:t xml:space="preserve">. </w:t>
      </w:r>
      <w:r w:rsidRPr="00A32A5B">
        <w:rPr>
          <w:rFonts w:ascii="Calibri" w:hAnsi="Calibri"/>
          <w:sz w:val="24"/>
          <w:szCs w:val="24"/>
        </w:rPr>
        <w:t xml:space="preserve">Confidential information relating to any beneficiaries will be held </w:t>
      </w:r>
      <w:r w:rsidR="0023522B" w:rsidRPr="00A32A5B">
        <w:rPr>
          <w:rFonts w:ascii="Calibri" w:hAnsi="Calibri"/>
          <w:sz w:val="24"/>
          <w:szCs w:val="24"/>
        </w:rPr>
        <w:t xml:space="preserve">and managed by JOA </w:t>
      </w:r>
      <w:r w:rsidRPr="00A32A5B">
        <w:rPr>
          <w:rFonts w:ascii="Calibri" w:hAnsi="Calibri"/>
          <w:sz w:val="24"/>
          <w:szCs w:val="24"/>
        </w:rPr>
        <w:t>in a</w:t>
      </w:r>
      <w:r w:rsidR="0023522B" w:rsidRPr="00A32A5B">
        <w:rPr>
          <w:rFonts w:ascii="Calibri" w:hAnsi="Calibri"/>
          <w:sz w:val="24"/>
          <w:szCs w:val="24"/>
        </w:rPr>
        <w:t>ccordance with good practice.</w:t>
      </w:r>
    </w:p>
    <w:p w14:paraId="08A347D7" w14:textId="31CF03B9" w:rsidR="008260CB" w:rsidRDefault="008260CB" w:rsidP="00994CC0">
      <w:pPr>
        <w:ind w:left="576"/>
        <w:jc w:val="both"/>
        <w:rPr>
          <w:b/>
          <w:bCs/>
          <w:sz w:val="28"/>
          <w:szCs w:val="28"/>
        </w:rPr>
      </w:pPr>
      <w:r w:rsidRPr="00A32A5B">
        <w:rPr>
          <w:b/>
          <w:bCs/>
          <w:sz w:val="24"/>
          <w:szCs w:val="24"/>
        </w:rPr>
        <w:br w:type="page"/>
      </w:r>
      <w:r>
        <w:rPr>
          <w:b/>
          <w:bCs/>
          <w:sz w:val="28"/>
          <w:szCs w:val="28"/>
        </w:rPr>
        <w:lastRenderedPageBreak/>
        <w:t>Appendix 1</w:t>
      </w:r>
    </w:p>
    <w:p w14:paraId="232F9111" w14:textId="455C7254" w:rsidR="008260CB" w:rsidRPr="00F81E97" w:rsidRDefault="008260CB" w:rsidP="008260CB">
      <w:pPr>
        <w:jc w:val="center"/>
        <w:rPr>
          <w:b/>
          <w:bCs/>
          <w:sz w:val="28"/>
          <w:szCs w:val="28"/>
        </w:rPr>
      </w:pPr>
      <w:r>
        <w:rPr>
          <w:b/>
          <w:bCs/>
          <w:sz w:val="28"/>
          <w:szCs w:val="28"/>
        </w:rPr>
        <w:t xml:space="preserve">Procedure for </w:t>
      </w:r>
      <w:r w:rsidR="00B8278C">
        <w:rPr>
          <w:b/>
          <w:bCs/>
          <w:sz w:val="28"/>
          <w:szCs w:val="28"/>
        </w:rPr>
        <w:t xml:space="preserve">JOA-conducted </w:t>
      </w:r>
      <w:r w:rsidR="004E25E6">
        <w:rPr>
          <w:b/>
          <w:bCs/>
          <w:sz w:val="28"/>
          <w:szCs w:val="28"/>
        </w:rPr>
        <w:t xml:space="preserve">Field Monitoring </w:t>
      </w:r>
      <w:r w:rsidR="000E22D0">
        <w:rPr>
          <w:b/>
          <w:bCs/>
          <w:sz w:val="28"/>
          <w:szCs w:val="28"/>
        </w:rPr>
        <w:t>Visits</w:t>
      </w:r>
    </w:p>
    <w:p w14:paraId="4A651DFF" w14:textId="39075E1A" w:rsidR="000E22D0" w:rsidRPr="00A32A5B" w:rsidRDefault="000E22D0" w:rsidP="000A5E8E">
      <w:pPr>
        <w:pStyle w:val="Heading1"/>
        <w:numPr>
          <w:ilvl w:val="0"/>
          <w:numId w:val="6"/>
        </w:numPr>
        <w:rPr>
          <w:rFonts w:asciiTheme="minorHAnsi" w:hAnsiTheme="minorHAnsi" w:cstheme="minorHAnsi"/>
          <w:b/>
          <w:bCs/>
          <w:color w:val="0098FF"/>
          <w:sz w:val="24"/>
          <w:szCs w:val="24"/>
        </w:rPr>
      </w:pPr>
      <w:bookmarkStart w:id="29" w:name="_Toc88564595"/>
      <w:r w:rsidRPr="00A32A5B">
        <w:rPr>
          <w:rFonts w:asciiTheme="minorHAnsi" w:hAnsiTheme="minorHAnsi" w:cstheme="minorHAnsi"/>
          <w:b/>
          <w:bCs/>
          <w:color w:val="0098FF"/>
          <w:sz w:val="24"/>
          <w:szCs w:val="24"/>
        </w:rPr>
        <w:t>Purpose</w:t>
      </w:r>
      <w:bookmarkEnd w:id="29"/>
    </w:p>
    <w:p w14:paraId="7C44226B" w14:textId="0B04BC9B" w:rsidR="000E22D0" w:rsidRPr="00A32A5B" w:rsidRDefault="000E22D0" w:rsidP="0009186D">
      <w:pPr>
        <w:ind w:firstLine="432"/>
        <w:jc w:val="both"/>
        <w:rPr>
          <w:rFonts w:ascii="Calibri" w:hAnsi="Calibri"/>
          <w:sz w:val="24"/>
          <w:szCs w:val="24"/>
        </w:rPr>
      </w:pPr>
      <w:bookmarkStart w:id="30" w:name="_Hlk87954499"/>
      <w:r w:rsidRPr="00A32A5B">
        <w:rPr>
          <w:rFonts w:ascii="Calibri" w:hAnsi="Calibri"/>
          <w:sz w:val="24"/>
          <w:szCs w:val="24"/>
        </w:rPr>
        <w:t>The purpose of</w:t>
      </w:r>
      <w:r w:rsidR="00BE0E5E" w:rsidRPr="00A32A5B">
        <w:rPr>
          <w:rFonts w:ascii="Calibri" w:hAnsi="Calibri"/>
          <w:sz w:val="24"/>
          <w:szCs w:val="24"/>
        </w:rPr>
        <w:t xml:space="preserve"> a</w:t>
      </w:r>
      <w:r w:rsidRPr="00A32A5B">
        <w:rPr>
          <w:rFonts w:ascii="Calibri" w:hAnsi="Calibri"/>
          <w:sz w:val="24"/>
          <w:szCs w:val="24"/>
        </w:rPr>
        <w:t xml:space="preserve"> JOA-</w:t>
      </w:r>
      <w:r w:rsidR="00B8278C" w:rsidRPr="00A32A5B">
        <w:rPr>
          <w:rFonts w:ascii="Calibri" w:hAnsi="Calibri"/>
          <w:sz w:val="24"/>
          <w:szCs w:val="24"/>
        </w:rPr>
        <w:t>conducted</w:t>
      </w:r>
      <w:r w:rsidRPr="00A32A5B">
        <w:rPr>
          <w:rFonts w:ascii="Calibri" w:hAnsi="Calibri"/>
          <w:sz w:val="24"/>
          <w:szCs w:val="24"/>
        </w:rPr>
        <w:t xml:space="preserve"> field monitoring visit</w:t>
      </w:r>
      <w:r w:rsidR="00BE0E5E" w:rsidRPr="00A32A5B">
        <w:rPr>
          <w:rFonts w:ascii="Calibri" w:hAnsi="Calibri"/>
          <w:sz w:val="24"/>
          <w:szCs w:val="24"/>
        </w:rPr>
        <w:t xml:space="preserve"> is</w:t>
      </w:r>
      <w:r w:rsidRPr="00A32A5B">
        <w:rPr>
          <w:rFonts w:ascii="Calibri" w:hAnsi="Calibri"/>
          <w:sz w:val="24"/>
          <w:szCs w:val="24"/>
        </w:rPr>
        <w:t xml:space="preserve"> to:</w:t>
      </w:r>
    </w:p>
    <w:p w14:paraId="7EEF9410" w14:textId="61B71186" w:rsidR="000E22D0" w:rsidRPr="00A32A5B" w:rsidRDefault="000E22D0" w:rsidP="00727BDC">
      <w:pPr>
        <w:pStyle w:val="ListParagraph"/>
        <w:numPr>
          <w:ilvl w:val="0"/>
          <w:numId w:val="1"/>
        </w:numPr>
        <w:jc w:val="both"/>
        <w:rPr>
          <w:rFonts w:ascii="Calibri" w:hAnsi="Calibri"/>
          <w:sz w:val="24"/>
          <w:szCs w:val="24"/>
        </w:rPr>
      </w:pPr>
      <w:r w:rsidRPr="00A32A5B">
        <w:rPr>
          <w:rFonts w:ascii="Calibri" w:hAnsi="Calibri"/>
          <w:sz w:val="24"/>
          <w:szCs w:val="24"/>
        </w:rPr>
        <w:t>Review project outputs and the outcomes of activities in-situ, to better understand (i) the extent to which they have taken place, and (ii) the consequences of the project so far.</w:t>
      </w:r>
    </w:p>
    <w:p w14:paraId="57C51FC1" w14:textId="25C77790" w:rsidR="00AF495B" w:rsidRPr="00A32A5B" w:rsidRDefault="000E22D0" w:rsidP="00727BDC">
      <w:pPr>
        <w:pStyle w:val="ListParagraph"/>
        <w:numPr>
          <w:ilvl w:val="0"/>
          <w:numId w:val="1"/>
        </w:numPr>
        <w:jc w:val="both"/>
        <w:rPr>
          <w:rFonts w:ascii="Calibri" w:hAnsi="Calibri"/>
          <w:sz w:val="24"/>
          <w:szCs w:val="24"/>
        </w:rPr>
      </w:pPr>
      <w:r w:rsidRPr="00A32A5B">
        <w:rPr>
          <w:rFonts w:ascii="Calibri" w:hAnsi="Calibri"/>
          <w:sz w:val="24"/>
          <w:szCs w:val="24"/>
        </w:rPr>
        <w:t>Ensure that proper procedures are being followed by implementing organisations.</w:t>
      </w:r>
    </w:p>
    <w:p w14:paraId="5B8615C1" w14:textId="698A91E0" w:rsidR="000E22D0" w:rsidRPr="00A32A5B" w:rsidRDefault="000E22D0" w:rsidP="00727BDC">
      <w:pPr>
        <w:pStyle w:val="ListParagraph"/>
        <w:numPr>
          <w:ilvl w:val="0"/>
          <w:numId w:val="1"/>
        </w:numPr>
        <w:jc w:val="both"/>
        <w:rPr>
          <w:rFonts w:ascii="Calibri" w:hAnsi="Calibri"/>
          <w:sz w:val="24"/>
          <w:szCs w:val="24"/>
        </w:rPr>
      </w:pPr>
      <w:r w:rsidRPr="00A32A5B">
        <w:rPr>
          <w:rFonts w:ascii="Calibri" w:hAnsi="Calibri"/>
          <w:sz w:val="24"/>
          <w:szCs w:val="24"/>
        </w:rPr>
        <w:t>Develop a closer, learning-based relationship with implementing and co-ordinating organisations and beneficiaries.</w:t>
      </w:r>
      <w:bookmarkEnd w:id="30"/>
    </w:p>
    <w:p w14:paraId="4C3432B6" w14:textId="5954F87B" w:rsidR="000E22D0" w:rsidRPr="00A32A5B" w:rsidRDefault="000E22D0" w:rsidP="00727BDC">
      <w:pPr>
        <w:pStyle w:val="ListParagraph"/>
        <w:numPr>
          <w:ilvl w:val="0"/>
          <w:numId w:val="1"/>
        </w:numPr>
        <w:jc w:val="both"/>
        <w:rPr>
          <w:rFonts w:ascii="Calibri" w:hAnsi="Calibri"/>
          <w:sz w:val="24"/>
          <w:szCs w:val="24"/>
        </w:rPr>
      </w:pPr>
      <w:r w:rsidRPr="00A32A5B">
        <w:rPr>
          <w:rFonts w:ascii="Calibri" w:hAnsi="Calibri"/>
          <w:sz w:val="24"/>
          <w:szCs w:val="24"/>
        </w:rPr>
        <w:t xml:space="preserve">Collect content, such as images, for </w:t>
      </w:r>
      <w:r w:rsidR="00677428" w:rsidRPr="00A32A5B">
        <w:rPr>
          <w:rFonts w:ascii="Calibri" w:hAnsi="Calibri"/>
          <w:sz w:val="24"/>
          <w:szCs w:val="24"/>
        </w:rPr>
        <w:t xml:space="preserve">communications </w:t>
      </w:r>
      <w:r w:rsidRPr="00A32A5B">
        <w:rPr>
          <w:rFonts w:ascii="Calibri" w:hAnsi="Calibri"/>
          <w:sz w:val="24"/>
          <w:szCs w:val="24"/>
        </w:rPr>
        <w:t>purposes.</w:t>
      </w:r>
    </w:p>
    <w:p w14:paraId="783AB75B" w14:textId="50A46EF2" w:rsidR="000965D3" w:rsidRPr="00A32A5B" w:rsidRDefault="000E22D0" w:rsidP="000965D3">
      <w:pPr>
        <w:pStyle w:val="ListParagraph"/>
        <w:numPr>
          <w:ilvl w:val="0"/>
          <w:numId w:val="1"/>
        </w:numPr>
        <w:jc w:val="both"/>
        <w:rPr>
          <w:rFonts w:ascii="Calibri" w:hAnsi="Calibri"/>
          <w:sz w:val="24"/>
          <w:szCs w:val="24"/>
        </w:rPr>
      </w:pPr>
      <w:r w:rsidRPr="00A32A5B">
        <w:rPr>
          <w:rFonts w:ascii="Calibri" w:hAnsi="Calibri"/>
          <w:sz w:val="24"/>
          <w:szCs w:val="24"/>
        </w:rPr>
        <w:t>Maintain project-related skills and expertise of JOA staff and Commissioners.</w:t>
      </w:r>
    </w:p>
    <w:p w14:paraId="3FA61B04" w14:textId="400A0E42" w:rsidR="00B06F0E" w:rsidRPr="00A32A5B" w:rsidRDefault="00B8278C" w:rsidP="000A5E8E">
      <w:pPr>
        <w:pStyle w:val="Heading1"/>
        <w:numPr>
          <w:ilvl w:val="0"/>
          <w:numId w:val="6"/>
        </w:numPr>
        <w:rPr>
          <w:rFonts w:asciiTheme="minorHAnsi" w:hAnsiTheme="minorHAnsi" w:cstheme="minorHAnsi"/>
          <w:b/>
          <w:bCs/>
          <w:color w:val="0098FF"/>
          <w:sz w:val="24"/>
          <w:szCs w:val="24"/>
        </w:rPr>
      </w:pPr>
      <w:bookmarkStart w:id="31" w:name="_Toc84420155"/>
      <w:bookmarkStart w:id="32" w:name="_Toc88564596"/>
      <w:r w:rsidRPr="00A32A5B">
        <w:rPr>
          <w:rFonts w:asciiTheme="minorHAnsi" w:hAnsiTheme="minorHAnsi" w:cstheme="minorHAnsi"/>
          <w:b/>
          <w:bCs/>
          <w:color w:val="0098FF"/>
          <w:sz w:val="24"/>
          <w:szCs w:val="24"/>
        </w:rPr>
        <w:t>Approach</w:t>
      </w:r>
      <w:bookmarkEnd w:id="31"/>
      <w:bookmarkEnd w:id="32"/>
    </w:p>
    <w:p w14:paraId="69AC9C9C" w14:textId="2FACD717" w:rsidR="00B06F0E" w:rsidRPr="00A32A5B" w:rsidRDefault="00B06F0E" w:rsidP="0009186D">
      <w:pPr>
        <w:ind w:left="432"/>
        <w:jc w:val="both"/>
        <w:rPr>
          <w:rFonts w:ascii="Calibri" w:hAnsi="Calibri"/>
          <w:sz w:val="24"/>
          <w:szCs w:val="24"/>
        </w:rPr>
      </w:pPr>
      <w:r w:rsidRPr="00A32A5B">
        <w:rPr>
          <w:rFonts w:ascii="Calibri" w:hAnsi="Calibri"/>
          <w:sz w:val="24"/>
          <w:szCs w:val="24"/>
        </w:rPr>
        <w:t>JOA is</w:t>
      </w:r>
      <w:r w:rsidR="00B8278C" w:rsidRPr="00A32A5B">
        <w:rPr>
          <w:rFonts w:ascii="Calibri" w:hAnsi="Calibri"/>
          <w:sz w:val="24"/>
          <w:szCs w:val="24"/>
        </w:rPr>
        <w:t xml:space="preserve"> committed to ensuring that JOA-conducted field monitoring visits </w:t>
      </w:r>
      <w:r w:rsidR="00846AF7" w:rsidRPr="00A32A5B">
        <w:rPr>
          <w:rFonts w:ascii="Calibri" w:hAnsi="Calibri"/>
          <w:sz w:val="24"/>
          <w:szCs w:val="24"/>
        </w:rPr>
        <w:t xml:space="preserve">(i) align with best practice, (ii) </w:t>
      </w:r>
      <w:r w:rsidR="00B8278C" w:rsidRPr="00A32A5B">
        <w:rPr>
          <w:rFonts w:ascii="Calibri" w:hAnsi="Calibri"/>
          <w:sz w:val="24"/>
          <w:szCs w:val="24"/>
        </w:rPr>
        <w:t>are complementary the work of our partners</w:t>
      </w:r>
      <w:r w:rsidR="00846AF7" w:rsidRPr="00A32A5B">
        <w:rPr>
          <w:rFonts w:ascii="Calibri" w:hAnsi="Calibri"/>
          <w:sz w:val="24"/>
          <w:szCs w:val="24"/>
        </w:rPr>
        <w:t>,</w:t>
      </w:r>
      <w:r w:rsidR="00570185" w:rsidRPr="00A32A5B">
        <w:rPr>
          <w:rFonts w:ascii="Calibri" w:hAnsi="Calibri"/>
          <w:sz w:val="24"/>
          <w:szCs w:val="24"/>
        </w:rPr>
        <w:t xml:space="preserve"> and </w:t>
      </w:r>
      <w:r w:rsidR="00846AF7" w:rsidRPr="00A32A5B">
        <w:rPr>
          <w:rFonts w:ascii="Calibri" w:hAnsi="Calibri"/>
          <w:sz w:val="24"/>
          <w:szCs w:val="24"/>
        </w:rPr>
        <w:t xml:space="preserve">(iii) </w:t>
      </w:r>
      <w:r w:rsidR="00570185" w:rsidRPr="00A32A5B">
        <w:rPr>
          <w:rFonts w:ascii="Calibri" w:hAnsi="Calibri"/>
          <w:sz w:val="24"/>
          <w:szCs w:val="24"/>
        </w:rPr>
        <w:t>are constructive in supporting projects to meet their objectives.</w:t>
      </w:r>
    </w:p>
    <w:p w14:paraId="365A85EA" w14:textId="072741A7" w:rsidR="00E27D19" w:rsidRPr="00A32A5B" w:rsidRDefault="00E27D19" w:rsidP="000A5E8E">
      <w:pPr>
        <w:pStyle w:val="Heading2"/>
        <w:numPr>
          <w:ilvl w:val="1"/>
          <w:numId w:val="6"/>
        </w:numPr>
        <w:rPr>
          <w:rFonts w:asciiTheme="minorHAnsi" w:hAnsiTheme="minorHAnsi" w:cstheme="minorHAnsi"/>
          <w:b/>
          <w:bCs/>
          <w:color w:val="auto"/>
          <w:sz w:val="24"/>
          <w:szCs w:val="24"/>
        </w:rPr>
      </w:pPr>
      <w:bookmarkStart w:id="33" w:name="_Toc84420156"/>
      <w:bookmarkStart w:id="34" w:name="_Toc88564597"/>
      <w:r w:rsidRPr="00A32A5B">
        <w:rPr>
          <w:rFonts w:asciiTheme="minorHAnsi" w:hAnsiTheme="minorHAnsi" w:cstheme="minorHAnsi"/>
          <w:b/>
          <w:bCs/>
          <w:color w:val="auto"/>
          <w:sz w:val="24"/>
          <w:szCs w:val="24"/>
        </w:rPr>
        <w:t>Planning</w:t>
      </w:r>
      <w:r w:rsidR="0008312D" w:rsidRPr="00A32A5B">
        <w:rPr>
          <w:rFonts w:asciiTheme="minorHAnsi" w:hAnsiTheme="minorHAnsi" w:cstheme="minorHAnsi"/>
          <w:b/>
          <w:bCs/>
          <w:color w:val="auto"/>
          <w:sz w:val="24"/>
          <w:szCs w:val="24"/>
        </w:rPr>
        <w:t xml:space="preserve"> </w:t>
      </w:r>
      <w:r w:rsidR="00677428" w:rsidRPr="00A32A5B">
        <w:rPr>
          <w:rFonts w:asciiTheme="minorHAnsi" w:hAnsiTheme="minorHAnsi" w:cstheme="minorHAnsi"/>
          <w:b/>
          <w:bCs/>
          <w:color w:val="auto"/>
          <w:sz w:val="24"/>
          <w:szCs w:val="24"/>
        </w:rPr>
        <w:t>and</w:t>
      </w:r>
      <w:r w:rsidR="0008312D" w:rsidRPr="00A32A5B">
        <w:rPr>
          <w:rFonts w:asciiTheme="minorHAnsi" w:hAnsiTheme="minorHAnsi" w:cstheme="minorHAnsi"/>
          <w:b/>
          <w:bCs/>
          <w:color w:val="auto"/>
          <w:sz w:val="24"/>
          <w:szCs w:val="24"/>
        </w:rPr>
        <w:t xml:space="preserve"> Logistics</w:t>
      </w:r>
      <w:bookmarkEnd w:id="33"/>
      <w:bookmarkEnd w:id="34"/>
    </w:p>
    <w:p w14:paraId="28EF3E19" w14:textId="421ECC6A" w:rsidR="00E27D19" w:rsidRPr="00A32A5B" w:rsidRDefault="00E27D19" w:rsidP="0009186D">
      <w:pPr>
        <w:ind w:left="576"/>
        <w:jc w:val="both"/>
        <w:rPr>
          <w:rFonts w:ascii="Calibri" w:hAnsi="Calibri"/>
          <w:sz w:val="24"/>
          <w:szCs w:val="24"/>
        </w:rPr>
      </w:pPr>
      <w:r w:rsidRPr="00A32A5B">
        <w:rPr>
          <w:rFonts w:ascii="Calibri" w:hAnsi="Calibri"/>
          <w:sz w:val="24"/>
          <w:szCs w:val="24"/>
        </w:rPr>
        <w:t xml:space="preserve">JOA will consult with partner organisations </w:t>
      </w:r>
      <w:r w:rsidR="00991984" w:rsidRPr="00A32A5B">
        <w:rPr>
          <w:rFonts w:ascii="Calibri" w:hAnsi="Calibri"/>
          <w:sz w:val="24"/>
          <w:szCs w:val="24"/>
        </w:rPr>
        <w:t xml:space="preserve">to determine the timing and scope of any field monitoring trip. </w:t>
      </w:r>
      <w:r w:rsidR="008A145E" w:rsidRPr="00A32A5B">
        <w:rPr>
          <w:rFonts w:ascii="Calibri" w:hAnsi="Calibri"/>
          <w:sz w:val="24"/>
          <w:szCs w:val="24"/>
        </w:rPr>
        <w:t xml:space="preserve">Save for in the event of unforeseen circumstances, at least </w:t>
      </w:r>
      <w:r w:rsidR="00994CC0">
        <w:rPr>
          <w:rFonts w:ascii="Calibri" w:hAnsi="Calibri"/>
          <w:sz w:val="24"/>
          <w:szCs w:val="24"/>
        </w:rPr>
        <w:t xml:space="preserve">two </w:t>
      </w:r>
      <w:proofErr w:type="spellStart"/>
      <w:r w:rsidR="00994CC0">
        <w:rPr>
          <w:rFonts w:ascii="Calibri" w:hAnsi="Calibri"/>
          <w:sz w:val="24"/>
          <w:szCs w:val="24"/>
        </w:rPr>
        <w:t>months</w:t>
      </w:r>
      <w:r w:rsidR="00A568BF" w:rsidRPr="00A32A5B">
        <w:rPr>
          <w:rFonts w:ascii="Calibri" w:hAnsi="Calibri"/>
          <w:sz w:val="24"/>
          <w:szCs w:val="24"/>
        </w:rPr>
        <w:t xml:space="preserve"> notice</w:t>
      </w:r>
      <w:proofErr w:type="spellEnd"/>
      <w:r w:rsidR="00991984" w:rsidRPr="00A32A5B">
        <w:rPr>
          <w:rFonts w:ascii="Calibri" w:hAnsi="Calibri"/>
          <w:sz w:val="24"/>
          <w:szCs w:val="24"/>
        </w:rPr>
        <w:t xml:space="preserve"> of intention to conduct a field monitoring visit will be </w:t>
      </w:r>
      <w:r w:rsidR="008A145E" w:rsidRPr="00A32A5B">
        <w:rPr>
          <w:rFonts w:ascii="Calibri" w:hAnsi="Calibri"/>
          <w:sz w:val="24"/>
          <w:szCs w:val="24"/>
        </w:rPr>
        <w:t>communicated to the relevant partner.</w:t>
      </w:r>
    </w:p>
    <w:p w14:paraId="2B289632" w14:textId="4F16D661" w:rsidR="006E417B" w:rsidRPr="00A32A5B" w:rsidRDefault="006E417B" w:rsidP="000A5E8E">
      <w:pPr>
        <w:pStyle w:val="Heading2"/>
        <w:numPr>
          <w:ilvl w:val="1"/>
          <w:numId w:val="6"/>
        </w:numPr>
        <w:rPr>
          <w:rFonts w:asciiTheme="minorHAnsi" w:hAnsiTheme="minorHAnsi" w:cstheme="minorHAnsi"/>
          <w:b/>
          <w:bCs/>
          <w:color w:val="auto"/>
          <w:sz w:val="24"/>
          <w:szCs w:val="24"/>
        </w:rPr>
      </w:pPr>
      <w:bookmarkStart w:id="35" w:name="_Toc84420157"/>
      <w:bookmarkStart w:id="36" w:name="_Toc88564598"/>
      <w:r w:rsidRPr="00A32A5B">
        <w:rPr>
          <w:rFonts w:asciiTheme="minorHAnsi" w:hAnsiTheme="minorHAnsi" w:cstheme="minorHAnsi"/>
          <w:b/>
          <w:bCs/>
          <w:color w:val="auto"/>
          <w:sz w:val="24"/>
          <w:szCs w:val="24"/>
        </w:rPr>
        <w:t>Risk Assessment</w:t>
      </w:r>
      <w:bookmarkEnd w:id="35"/>
      <w:bookmarkEnd w:id="36"/>
    </w:p>
    <w:p w14:paraId="3A2B1564" w14:textId="2989B7DD" w:rsidR="006E417B" w:rsidRPr="00A32A5B" w:rsidRDefault="006E417B" w:rsidP="000D2887">
      <w:pPr>
        <w:ind w:left="576"/>
        <w:jc w:val="both"/>
        <w:rPr>
          <w:rFonts w:ascii="Calibri" w:hAnsi="Calibri"/>
          <w:sz w:val="24"/>
          <w:szCs w:val="24"/>
        </w:rPr>
      </w:pPr>
      <w:r w:rsidRPr="00A32A5B">
        <w:rPr>
          <w:rFonts w:ascii="Calibri" w:hAnsi="Calibri"/>
          <w:sz w:val="24"/>
          <w:szCs w:val="24"/>
        </w:rPr>
        <w:t>In advance of each field monitoring visit, the responsible JOA staff member is required to complete a Project Visit Risk Assessment Form. In addition, it is advised that JOA engage with project staff when considering potential risks associated with JOA staff interaction with beneficiaries and members of the community</w:t>
      </w:r>
      <w:r w:rsidR="000D2887" w:rsidRPr="00A32A5B">
        <w:rPr>
          <w:rFonts w:ascii="Calibri" w:hAnsi="Calibri"/>
          <w:sz w:val="24"/>
          <w:szCs w:val="24"/>
        </w:rPr>
        <w:t>, in accordance with the ‘Do No Harm’ principle</w:t>
      </w:r>
      <w:r w:rsidRPr="00A32A5B">
        <w:rPr>
          <w:rFonts w:ascii="Calibri" w:hAnsi="Calibri"/>
          <w:sz w:val="24"/>
          <w:szCs w:val="24"/>
        </w:rPr>
        <w:t>.</w:t>
      </w:r>
    </w:p>
    <w:p w14:paraId="664D383E" w14:textId="11CE1C83" w:rsidR="00570185" w:rsidRPr="00A32A5B" w:rsidRDefault="00570185" w:rsidP="000A5E8E">
      <w:pPr>
        <w:pStyle w:val="Heading2"/>
        <w:numPr>
          <w:ilvl w:val="1"/>
          <w:numId w:val="6"/>
        </w:numPr>
        <w:rPr>
          <w:rFonts w:asciiTheme="minorHAnsi" w:hAnsiTheme="minorHAnsi" w:cstheme="minorHAnsi"/>
          <w:b/>
          <w:bCs/>
          <w:color w:val="auto"/>
          <w:sz w:val="24"/>
          <w:szCs w:val="24"/>
        </w:rPr>
      </w:pPr>
      <w:bookmarkStart w:id="37" w:name="_Toc84420158"/>
      <w:bookmarkStart w:id="38" w:name="_Toc88564599"/>
      <w:r w:rsidRPr="00A32A5B">
        <w:rPr>
          <w:rFonts w:asciiTheme="minorHAnsi" w:hAnsiTheme="minorHAnsi" w:cstheme="minorHAnsi"/>
          <w:b/>
          <w:bCs/>
          <w:color w:val="auto"/>
          <w:sz w:val="24"/>
          <w:szCs w:val="24"/>
        </w:rPr>
        <w:t>Duration</w:t>
      </w:r>
      <w:bookmarkEnd w:id="37"/>
      <w:bookmarkEnd w:id="38"/>
    </w:p>
    <w:p w14:paraId="5DA3F1D6" w14:textId="679B42BF" w:rsidR="00570185" w:rsidRPr="00A32A5B" w:rsidRDefault="006A3AF9" w:rsidP="0009186D">
      <w:pPr>
        <w:ind w:left="576"/>
        <w:jc w:val="both"/>
        <w:rPr>
          <w:rFonts w:ascii="Calibri" w:hAnsi="Calibri"/>
          <w:sz w:val="24"/>
          <w:szCs w:val="24"/>
        </w:rPr>
      </w:pPr>
      <w:r w:rsidRPr="00A32A5B">
        <w:rPr>
          <w:rFonts w:ascii="Calibri" w:hAnsi="Calibri"/>
          <w:sz w:val="24"/>
          <w:szCs w:val="24"/>
        </w:rPr>
        <w:t xml:space="preserve">Where possible, </w:t>
      </w:r>
      <w:r w:rsidR="00677428" w:rsidRPr="00A32A5B">
        <w:rPr>
          <w:rFonts w:ascii="Calibri" w:hAnsi="Calibri"/>
          <w:sz w:val="24"/>
          <w:szCs w:val="24"/>
        </w:rPr>
        <w:t xml:space="preserve">project </w:t>
      </w:r>
      <w:r w:rsidRPr="00A32A5B">
        <w:rPr>
          <w:rFonts w:ascii="Calibri" w:hAnsi="Calibri"/>
          <w:sz w:val="24"/>
          <w:szCs w:val="24"/>
        </w:rPr>
        <w:t xml:space="preserve">monitoring visits will be 3 – 5 days long, allowing for at least one day in the office and 2 – 4 days engaging with project staff and beneficiaries and visiting project sites. This is to ensure that there is sufficient time for a comprehensive review of the project, whilst ensuring that the visit </w:t>
      </w:r>
      <w:r w:rsidR="00841A56" w:rsidRPr="00A32A5B">
        <w:rPr>
          <w:rFonts w:ascii="Calibri" w:hAnsi="Calibri"/>
          <w:sz w:val="24"/>
          <w:szCs w:val="24"/>
        </w:rPr>
        <w:t>does not impact</w:t>
      </w:r>
      <w:r w:rsidRPr="00A32A5B">
        <w:rPr>
          <w:rFonts w:ascii="Calibri" w:hAnsi="Calibri"/>
          <w:sz w:val="24"/>
          <w:szCs w:val="24"/>
        </w:rPr>
        <w:t xml:space="preserve"> the continuation of project activities.</w:t>
      </w:r>
    </w:p>
    <w:p w14:paraId="13A6B212" w14:textId="335931C4" w:rsidR="00570185" w:rsidRPr="00A32A5B" w:rsidRDefault="00570185" w:rsidP="000A5E8E">
      <w:pPr>
        <w:pStyle w:val="Heading2"/>
        <w:numPr>
          <w:ilvl w:val="1"/>
          <w:numId w:val="6"/>
        </w:numPr>
        <w:rPr>
          <w:rFonts w:asciiTheme="minorHAnsi" w:hAnsiTheme="minorHAnsi" w:cstheme="minorHAnsi"/>
          <w:b/>
          <w:bCs/>
          <w:color w:val="auto"/>
          <w:sz w:val="24"/>
          <w:szCs w:val="24"/>
        </w:rPr>
      </w:pPr>
      <w:bookmarkStart w:id="39" w:name="_Toc84420159"/>
      <w:bookmarkStart w:id="40" w:name="_Toc88564600"/>
      <w:r w:rsidRPr="00A32A5B">
        <w:rPr>
          <w:rFonts w:asciiTheme="minorHAnsi" w:hAnsiTheme="minorHAnsi" w:cstheme="minorHAnsi"/>
          <w:b/>
          <w:bCs/>
          <w:color w:val="auto"/>
          <w:sz w:val="24"/>
          <w:szCs w:val="24"/>
        </w:rPr>
        <w:t>Translation Support</w:t>
      </w:r>
      <w:bookmarkEnd w:id="39"/>
      <w:bookmarkEnd w:id="40"/>
    </w:p>
    <w:p w14:paraId="7FD6F854" w14:textId="3E55E6AB" w:rsidR="004646C5" w:rsidRPr="00A32A5B" w:rsidRDefault="004646C5" w:rsidP="0009186D">
      <w:pPr>
        <w:ind w:left="576"/>
        <w:jc w:val="both"/>
        <w:rPr>
          <w:rFonts w:ascii="Calibri" w:hAnsi="Calibri"/>
          <w:sz w:val="24"/>
          <w:szCs w:val="24"/>
        </w:rPr>
      </w:pPr>
      <w:r w:rsidRPr="00A32A5B">
        <w:rPr>
          <w:rFonts w:ascii="Calibri" w:hAnsi="Calibri"/>
          <w:sz w:val="24"/>
          <w:szCs w:val="24"/>
        </w:rPr>
        <w:t xml:space="preserve">Where possible, JOA partners will be asked to ensure that a project team member, unaffiliated with the community, </w:t>
      </w:r>
      <w:r w:rsidR="005C4548" w:rsidRPr="00A32A5B">
        <w:rPr>
          <w:rFonts w:ascii="Calibri" w:hAnsi="Calibri"/>
          <w:sz w:val="24"/>
          <w:szCs w:val="24"/>
        </w:rPr>
        <w:t xml:space="preserve">is available to </w:t>
      </w:r>
      <w:r w:rsidRPr="00A32A5B">
        <w:rPr>
          <w:rFonts w:ascii="Calibri" w:hAnsi="Calibri"/>
          <w:sz w:val="24"/>
          <w:szCs w:val="24"/>
        </w:rPr>
        <w:t xml:space="preserve">provide translation during </w:t>
      </w:r>
      <w:r w:rsidR="00677428" w:rsidRPr="00A32A5B">
        <w:rPr>
          <w:rFonts w:ascii="Calibri" w:hAnsi="Calibri"/>
          <w:sz w:val="24"/>
          <w:szCs w:val="24"/>
        </w:rPr>
        <w:t>focus</w:t>
      </w:r>
      <w:r w:rsidRPr="00A32A5B">
        <w:rPr>
          <w:rFonts w:ascii="Calibri" w:hAnsi="Calibri"/>
          <w:sz w:val="24"/>
          <w:szCs w:val="24"/>
        </w:rPr>
        <w:t xml:space="preserve"> group discussions and key interviews. </w:t>
      </w:r>
      <w:proofErr w:type="gramStart"/>
      <w:r w:rsidR="005C4548" w:rsidRPr="00A32A5B">
        <w:rPr>
          <w:rFonts w:ascii="Calibri" w:hAnsi="Calibri"/>
          <w:sz w:val="24"/>
          <w:szCs w:val="24"/>
        </w:rPr>
        <w:t>In the event that</w:t>
      </w:r>
      <w:proofErr w:type="gramEnd"/>
      <w:r w:rsidR="005C4548" w:rsidRPr="00A32A5B">
        <w:rPr>
          <w:rFonts w:ascii="Calibri" w:hAnsi="Calibri"/>
          <w:sz w:val="24"/>
          <w:szCs w:val="24"/>
        </w:rPr>
        <w:t xml:space="preserve"> it is determined that a person known to – and trusted by – the community is more appropriate, JOA staff will request that </w:t>
      </w:r>
      <w:r w:rsidR="005C4548" w:rsidRPr="00A32A5B">
        <w:rPr>
          <w:rFonts w:ascii="Calibri" w:hAnsi="Calibri"/>
          <w:sz w:val="24"/>
          <w:szCs w:val="24"/>
        </w:rPr>
        <w:lastRenderedPageBreak/>
        <w:t>arrangements be made to ensure that such persons are available to provide assistance with translation.</w:t>
      </w:r>
    </w:p>
    <w:p w14:paraId="18E57959" w14:textId="595139FB" w:rsidR="00CD386B" w:rsidRPr="00A32A5B" w:rsidRDefault="00CD386B" w:rsidP="000A5E8E">
      <w:pPr>
        <w:pStyle w:val="Heading2"/>
        <w:numPr>
          <w:ilvl w:val="1"/>
          <w:numId w:val="6"/>
        </w:numPr>
        <w:rPr>
          <w:rFonts w:asciiTheme="minorHAnsi" w:hAnsiTheme="minorHAnsi" w:cstheme="minorHAnsi"/>
          <w:b/>
          <w:bCs/>
          <w:color w:val="auto"/>
          <w:sz w:val="24"/>
          <w:szCs w:val="24"/>
        </w:rPr>
      </w:pPr>
      <w:bookmarkStart w:id="41" w:name="_Toc84420160"/>
      <w:bookmarkStart w:id="42" w:name="_Toc88564601"/>
      <w:r w:rsidRPr="00A32A5B">
        <w:rPr>
          <w:rFonts w:asciiTheme="minorHAnsi" w:hAnsiTheme="minorHAnsi" w:cstheme="minorHAnsi"/>
          <w:b/>
          <w:bCs/>
          <w:color w:val="auto"/>
          <w:sz w:val="24"/>
          <w:szCs w:val="24"/>
        </w:rPr>
        <w:t>Safeguarding Commitment</w:t>
      </w:r>
      <w:bookmarkEnd w:id="41"/>
      <w:bookmarkEnd w:id="42"/>
    </w:p>
    <w:p w14:paraId="1C2A26C8" w14:textId="3308BA40" w:rsidR="00CD386B" w:rsidRPr="00A32A5B" w:rsidRDefault="00CD386B" w:rsidP="00CD386B">
      <w:pPr>
        <w:ind w:left="576"/>
        <w:jc w:val="both"/>
        <w:rPr>
          <w:sz w:val="24"/>
          <w:szCs w:val="24"/>
        </w:rPr>
      </w:pPr>
      <w:r w:rsidRPr="00A32A5B">
        <w:rPr>
          <w:sz w:val="24"/>
          <w:szCs w:val="24"/>
        </w:rPr>
        <w:t xml:space="preserve">JOA is committed to ensuring the wellbeing of all beneficiaries. </w:t>
      </w:r>
      <w:proofErr w:type="gramStart"/>
      <w:r w:rsidRPr="00A32A5B">
        <w:rPr>
          <w:sz w:val="24"/>
          <w:szCs w:val="24"/>
        </w:rPr>
        <w:t>In light of</w:t>
      </w:r>
      <w:proofErr w:type="gramEnd"/>
      <w:r w:rsidRPr="00A32A5B">
        <w:rPr>
          <w:sz w:val="24"/>
          <w:szCs w:val="24"/>
        </w:rPr>
        <w:t xml:space="preserve"> this, JOA members of staff will ensure that during a JOA-conducted field monitoring visit they </w:t>
      </w:r>
      <w:r w:rsidR="00FB51EF" w:rsidRPr="00A32A5B">
        <w:rPr>
          <w:sz w:val="24"/>
          <w:szCs w:val="24"/>
        </w:rPr>
        <w:t>will</w:t>
      </w:r>
      <w:r w:rsidRPr="00A32A5B">
        <w:rPr>
          <w:sz w:val="24"/>
          <w:szCs w:val="24"/>
        </w:rPr>
        <w:t xml:space="preserve"> at no times </w:t>
      </w:r>
      <w:r w:rsidR="00FB51EF" w:rsidRPr="00A32A5B">
        <w:rPr>
          <w:sz w:val="24"/>
          <w:szCs w:val="24"/>
        </w:rPr>
        <w:t xml:space="preserve">be </w:t>
      </w:r>
      <w:r w:rsidRPr="00A32A5B">
        <w:rPr>
          <w:sz w:val="24"/>
          <w:szCs w:val="24"/>
        </w:rPr>
        <w:t xml:space="preserve">alone with any beneficiary and will </w:t>
      </w:r>
      <w:r w:rsidR="00FB51EF" w:rsidRPr="00A32A5B">
        <w:rPr>
          <w:sz w:val="24"/>
          <w:szCs w:val="24"/>
        </w:rPr>
        <w:t xml:space="preserve">engage with JOA partners and implementing </w:t>
      </w:r>
      <w:r w:rsidR="007444DA" w:rsidRPr="00A32A5B">
        <w:rPr>
          <w:sz w:val="24"/>
          <w:szCs w:val="24"/>
        </w:rPr>
        <w:t>organisations to ensure that the JOA-conducted field monitoring visit</w:t>
      </w:r>
      <w:r w:rsidR="008013AD" w:rsidRPr="00A32A5B">
        <w:rPr>
          <w:sz w:val="24"/>
          <w:szCs w:val="24"/>
        </w:rPr>
        <w:t xml:space="preserve"> aligns with good safeguarding practices and the principles outlined in JOA’s MEAL Policy.</w:t>
      </w:r>
    </w:p>
    <w:p w14:paraId="631B36BF" w14:textId="0FC87963" w:rsidR="00991984" w:rsidRPr="00A32A5B" w:rsidRDefault="007D2440" w:rsidP="000A5E8E">
      <w:pPr>
        <w:pStyle w:val="Heading2"/>
        <w:numPr>
          <w:ilvl w:val="1"/>
          <w:numId w:val="6"/>
        </w:numPr>
        <w:rPr>
          <w:rFonts w:asciiTheme="minorHAnsi" w:hAnsiTheme="minorHAnsi" w:cstheme="minorHAnsi"/>
          <w:b/>
          <w:bCs/>
          <w:color w:val="auto"/>
          <w:sz w:val="24"/>
          <w:szCs w:val="24"/>
        </w:rPr>
      </w:pPr>
      <w:bookmarkStart w:id="43" w:name="_Toc84420161"/>
      <w:bookmarkStart w:id="44" w:name="_Toc88564602"/>
      <w:r w:rsidRPr="00A32A5B">
        <w:rPr>
          <w:rFonts w:asciiTheme="minorHAnsi" w:hAnsiTheme="minorHAnsi" w:cstheme="minorHAnsi"/>
          <w:b/>
          <w:bCs/>
          <w:color w:val="auto"/>
          <w:sz w:val="24"/>
          <w:szCs w:val="24"/>
        </w:rPr>
        <w:t>Financial Commitment</w:t>
      </w:r>
      <w:bookmarkEnd w:id="43"/>
      <w:bookmarkEnd w:id="44"/>
    </w:p>
    <w:p w14:paraId="4AACD1B7" w14:textId="64CE30F9" w:rsidR="00594DD8" w:rsidRPr="00A32A5B" w:rsidRDefault="007D2440" w:rsidP="0009186D">
      <w:pPr>
        <w:ind w:left="576"/>
        <w:jc w:val="both"/>
        <w:rPr>
          <w:rFonts w:ascii="Calibri" w:hAnsi="Calibri"/>
          <w:sz w:val="24"/>
          <w:szCs w:val="24"/>
        </w:rPr>
      </w:pPr>
      <w:r w:rsidRPr="00A32A5B">
        <w:rPr>
          <w:rFonts w:ascii="Calibri" w:hAnsi="Calibri"/>
          <w:sz w:val="24"/>
          <w:szCs w:val="24"/>
        </w:rPr>
        <w:t xml:space="preserve">JOA </w:t>
      </w:r>
      <w:r w:rsidR="00A568BF" w:rsidRPr="00A32A5B">
        <w:rPr>
          <w:rFonts w:ascii="Calibri" w:hAnsi="Calibri"/>
          <w:sz w:val="24"/>
          <w:szCs w:val="24"/>
        </w:rPr>
        <w:t xml:space="preserve">is committed to ensuring that all expenses </w:t>
      </w:r>
      <w:r w:rsidR="00C90E3B" w:rsidRPr="00A32A5B">
        <w:rPr>
          <w:rFonts w:ascii="Calibri" w:hAnsi="Calibri"/>
          <w:sz w:val="24"/>
          <w:szCs w:val="24"/>
        </w:rPr>
        <w:t>in</w:t>
      </w:r>
      <w:r w:rsidR="00A568BF" w:rsidRPr="00A32A5B">
        <w:rPr>
          <w:rFonts w:ascii="Calibri" w:hAnsi="Calibri"/>
          <w:sz w:val="24"/>
          <w:szCs w:val="24"/>
        </w:rPr>
        <w:t xml:space="preserve">curred by partners in relation to JOA-conducted field monitoring visits are the responsibility of JOA. </w:t>
      </w:r>
      <w:r w:rsidR="00920949" w:rsidRPr="00A32A5B">
        <w:rPr>
          <w:rFonts w:ascii="Calibri" w:hAnsi="Calibri"/>
          <w:sz w:val="24"/>
          <w:szCs w:val="24"/>
        </w:rPr>
        <w:t>These costs</w:t>
      </w:r>
      <w:r w:rsidR="00493B50" w:rsidRPr="00A32A5B">
        <w:rPr>
          <w:rFonts w:ascii="Calibri" w:hAnsi="Calibri"/>
          <w:sz w:val="24"/>
          <w:szCs w:val="24"/>
        </w:rPr>
        <w:t xml:space="preserve"> may</w:t>
      </w:r>
      <w:r w:rsidR="00920949" w:rsidRPr="00A32A5B">
        <w:rPr>
          <w:rFonts w:ascii="Calibri" w:hAnsi="Calibri"/>
          <w:sz w:val="24"/>
          <w:szCs w:val="24"/>
        </w:rPr>
        <w:t xml:space="preserve"> </w:t>
      </w:r>
      <w:r w:rsidR="00736D05" w:rsidRPr="00A32A5B">
        <w:rPr>
          <w:rFonts w:ascii="Calibri" w:hAnsi="Calibri"/>
          <w:sz w:val="24"/>
          <w:szCs w:val="24"/>
        </w:rPr>
        <w:t>include:</w:t>
      </w:r>
    </w:p>
    <w:p w14:paraId="335F93B6" w14:textId="59B6F6D4" w:rsidR="00677428" w:rsidRPr="00A32A5B" w:rsidRDefault="00493B50">
      <w:pPr>
        <w:pStyle w:val="ListParagraph"/>
        <w:numPr>
          <w:ilvl w:val="0"/>
          <w:numId w:val="1"/>
        </w:numPr>
        <w:jc w:val="both"/>
        <w:rPr>
          <w:rFonts w:ascii="Calibri" w:hAnsi="Calibri"/>
          <w:sz w:val="24"/>
          <w:szCs w:val="24"/>
        </w:rPr>
      </w:pPr>
      <w:r w:rsidRPr="00A32A5B">
        <w:rPr>
          <w:rFonts w:ascii="Calibri" w:hAnsi="Calibri"/>
          <w:sz w:val="24"/>
          <w:szCs w:val="24"/>
        </w:rPr>
        <w:t>Travel costs for JOA partners and relevant organisations</w:t>
      </w:r>
    </w:p>
    <w:p w14:paraId="1B4E7903" w14:textId="6FDF6C3B" w:rsidR="00493B50" w:rsidRPr="00A32A5B" w:rsidRDefault="00677428" w:rsidP="00594DD8">
      <w:pPr>
        <w:pStyle w:val="ListParagraph"/>
        <w:numPr>
          <w:ilvl w:val="0"/>
          <w:numId w:val="1"/>
        </w:numPr>
        <w:jc w:val="both"/>
        <w:rPr>
          <w:rFonts w:ascii="Calibri" w:hAnsi="Calibri"/>
          <w:sz w:val="24"/>
          <w:szCs w:val="24"/>
        </w:rPr>
      </w:pPr>
      <w:r w:rsidRPr="00A32A5B">
        <w:rPr>
          <w:rFonts w:ascii="Calibri" w:hAnsi="Calibri"/>
          <w:sz w:val="24"/>
          <w:szCs w:val="24"/>
        </w:rPr>
        <w:t xml:space="preserve">Vehicle, </w:t>
      </w:r>
      <w:proofErr w:type="gramStart"/>
      <w:r w:rsidRPr="00A32A5B">
        <w:rPr>
          <w:rFonts w:ascii="Calibri" w:hAnsi="Calibri"/>
          <w:sz w:val="24"/>
          <w:szCs w:val="24"/>
        </w:rPr>
        <w:t>f</w:t>
      </w:r>
      <w:r w:rsidR="00493B50" w:rsidRPr="00A32A5B">
        <w:rPr>
          <w:rFonts w:ascii="Calibri" w:hAnsi="Calibri"/>
          <w:sz w:val="24"/>
          <w:szCs w:val="24"/>
        </w:rPr>
        <w:t>uel</w:t>
      </w:r>
      <w:proofErr w:type="gramEnd"/>
      <w:r w:rsidR="00493B50" w:rsidRPr="00A32A5B">
        <w:rPr>
          <w:rFonts w:ascii="Calibri" w:hAnsi="Calibri"/>
          <w:sz w:val="24"/>
          <w:szCs w:val="24"/>
        </w:rPr>
        <w:t xml:space="preserve"> and driver-related costs</w:t>
      </w:r>
    </w:p>
    <w:p w14:paraId="38F8E0A3" w14:textId="05462377" w:rsidR="00677428" w:rsidRPr="00A32A5B" w:rsidRDefault="00677428" w:rsidP="00594DD8">
      <w:pPr>
        <w:pStyle w:val="ListParagraph"/>
        <w:numPr>
          <w:ilvl w:val="0"/>
          <w:numId w:val="1"/>
        </w:numPr>
        <w:jc w:val="both"/>
        <w:rPr>
          <w:rFonts w:ascii="Calibri" w:hAnsi="Calibri"/>
          <w:sz w:val="24"/>
          <w:szCs w:val="24"/>
        </w:rPr>
      </w:pPr>
      <w:r w:rsidRPr="00A32A5B">
        <w:rPr>
          <w:rFonts w:ascii="Calibri" w:hAnsi="Calibri"/>
          <w:sz w:val="24"/>
          <w:szCs w:val="24"/>
        </w:rPr>
        <w:t>Per diems and logistics costs for meetings and focus group discussions</w:t>
      </w:r>
    </w:p>
    <w:p w14:paraId="10006AAA" w14:textId="1EEA9F33" w:rsidR="00493B50" w:rsidRPr="00A32A5B" w:rsidRDefault="00493B50" w:rsidP="00493B50">
      <w:pPr>
        <w:pStyle w:val="ListParagraph"/>
        <w:numPr>
          <w:ilvl w:val="0"/>
          <w:numId w:val="1"/>
        </w:numPr>
        <w:jc w:val="both"/>
        <w:rPr>
          <w:rFonts w:ascii="Calibri" w:hAnsi="Calibri"/>
          <w:sz w:val="24"/>
          <w:szCs w:val="24"/>
        </w:rPr>
      </w:pPr>
      <w:r w:rsidRPr="00A32A5B">
        <w:rPr>
          <w:rFonts w:ascii="Calibri" w:hAnsi="Calibri"/>
          <w:sz w:val="24"/>
          <w:szCs w:val="24"/>
        </w:rPr>
        <w:t xml:space="preserve">Accommodation costs and meal expenses for </w:t>
      </w:r>
      <w:r w:rsidR="00E423AC" w:rsidRPr="00A32A5B">
        <w:rPr>
          <w:rFonts w:ascii="Calibri" w:hAnsi="Calibri"/>
          <w:sz w:val="24"/>
          <w:szCs w:val="24"/>
        </w:rPr>
        <w:t xml:space="preserve">the </w:t>
      </w:r>
      <w:r w:rsidRPr="00A32A5B">
        <w:rPr>
          <w:rFonts w:ascii="Calibri" w:hAnsi="Calibri"/>
          <w:sz w:val="24"/>
          <w:szCs w:val="24"/>
        </w:rPr>
        <w:t xml:space="preserve">relevant </w:t>
      </w:r>
      <w:r w:rsidR="00E423AC" w:rsidRPr="00A32A5B">
        <w:rPr>
          <w:rFonts w:ascii="Calibri" w:hAnsi="Calibri"/>
          <w:sz w:val="24"/>
          <w:szCs w:val="24"/>
        </w:rPr>
        <w:t xml:space="preserve">project </w:t>
      </w:r>
      <w:r w:rsidRPr="00A32A5B">
        <w:rPr>
          <w:rFonts w:ascii="Calibri" w:hAnsi="Calibri"/>
          <w:sz w:val="24"/>
          <w:szCs w:val="24"/>
        </w:rPr>
        <w:t>staff</w:t>
      </w:r>
    </w:p>
    <w:p w14:paraId="0AAE4EC8" w14:textId="77777777" w:rsidR="00677428" w:rsidRPr="00A32A5B" w:rsidRDefault="00677428" w:rsidP="00677428">
      <w:pPr>
        <w:pStyle w:val="ListParagraph"/>
        <w:numPr>
          <w:ilvl w:val="0"/>
          <w:numId w:val="1"/>
        </w:numPr>
        <w:jc w:val="both"/>
        <w:rPr>
          <w:rFonts w:ascii="Calibri" w:hAnsi="Calibri"/>
          <w:sz w:val="24"/>
          <w:szCs w:val="24"/>
        </w:rPr>
      </w:pPr>
      <w:r w:rsidRPr="00A32A5B">
        <w:rPr>
          <w:rFonts w:ascii="Calibri" w:hAnsi="Calibri"/>
          <w:sz w:val="24"/>
          <w:szCs w:val="24"/>
        </w:rPr>
        <w:t>Translation</w:t>
      </w:r>
    </w:p>
    <w:p w14:paraId="49ED5B9F" w14:textId="512D2CAC" w:rsidR="00F63504" w:rsidRPr="00A32A5B" w:rsidRDefault="00F63504" w:rsidP="00594DD8">
      <w:pPr>
        <w:pStyle w:val="ListParagraph"/>
        <w:numPr>
          <w:ilvl w:val="0"/>
          <w:numId w:val="1"/>
        </w:numPr>
        <w:jc w:val="both"/>
        <w:rPr>
          <w:rFonts w:ascii="Calibri" w:hAnsi="Calibri"/>
          <w:sz w:val="24"/>
          <w:szCs w:val="24"/>
        </w:rPr>
      </w:pPr>
      <w:r w:rsidRPr="00A32A5B">
        <w:rPr>
          <w:rFonts w:ascii="Calibri" w:hAnsi="Calibri"/>
          <w:sz w:val="24"/>
          <w:szCs w:val="24"/>
        </w:rPr>
        <w:t>Costs incurred on behalf of JOA</w:t>
      </w:r>
      <w:r w:rsidR="007D5810" w:rsidRPr="00A32A5B">
        <w:rPr>
          <w:rFonts w:ascii="Calibri" w:hAnsi="Calibri"/>
          <w:sz w:val="24"/>
          <w:szCs w:val="24"/>
        </w:rPr>
        <w:t xml:space="preserve"> staff members</w:t>
      </w:r>
      <w:r w:rsidR="00E423AC" w:rsidRPr="00A32A5B">
        <w:rPr>
          <w:rFonts w:ascii="Calibri" w:hAnsi="Calibri"/>
          <w:sz w:val="24"/>
          <w:szCs w:val="24"/>
        </w:rPr>
        <w:t xml:space="preserve">, such as visa costs, </w:t>
      </w:r>
      <w:r w:rsidR="007D5810" w:rsidRPr="00A32A5B">
        <w:rPr>
          <w:rFonts w:ascii="Calibri" w:hAnsi="Calibri"/>
          <w:sz w:val="24"/>
          <w:szCs w:val="24"/>
        </w:rPr>
        <w:t>accommodation,</w:t>
      </w:r>
      <w:r w:rsidR="00E423AC" w:rsidRPr="00A32A5B">
        <w:rPr>
          <w:rFonts w:ascii="Calibri" w:hAnsi="Calibri"/>
          <w:sz w:val="24"/>
          <w:szCs w:val="24"/>
        </w:rPr>
        <w:t xml:space="preserve"> and meals</w:t>
      </w:r>
      <w:r w:rsidR="00623AC5" w:rsidRPr="00A32A5B">
        <w:rPr>
          <w:rFonts w:ascii="Calibri" w:hAnsi="Calibri"/>
          <w:sz w:val="24"/>
          <w:szCs w:val="24"/>
        </w:rPr>
        <w:t xml:space="preserve"> expenses</w:t>
      </w:r>
    </w:p>
    <w:p w14:paraId="1418F42B" w14:textId="138D24B3" w:rsidR="00BC5607" w:rsidRPr="00A32A5B" w:rsidRDefault="002A22BD" w:rsidP="007D5810">
      <w:pPr>
        <w:ind w:left="576"/>
        <w:jc w:val="both"/>
        <w:rPr>
          <w:rFonts w:ascii="Calibri" w:hAnsi="Calibri"/>
          <w:sz w:val="24"/>
          <w:szCs w:val="24"/>
        </w:rPr>
      </w:pPr>
      <w:r w:rsidRPr="00A32A5B">
        <w:rPr>
          <w:rFonts w:ascii="Calibri" w:hAnsi="Calibri"/>
          <w:sz w:val="24"/>
          <w:szCs w:val="24"/>
        </w:rPr>
        <w:t xml:space="preserve">JOA partners are encouraged to anticipate </w:t>
      </w:r>
      <w:r w:rsidR="00482E84" w:rsidRPr="00A32A5B">
        <w:rPr>
          <w:rFonts w:ascii="Calibri" w:hAnsi="Calibri"/>
          <w:sz w:val="24"/>
          <w:szCs w:val="24"/>
        </w:rPr>
        <w:t xml:space="preserve">staff costs </w:t>
      </w:r>
      <w:r w:rsidR="004C1E98" w:rsidRPr="00A32A5B">
        <w:rPr>
          <w:rFonts w:ascii="Calibri" w:hAnsi="Calibri"/>
          <w:sz w:val="24"/>
          <w:szCs w:val="24"/>
        </w:rPr>
        <w:t>required to</w:t>
      </w:r>
      <w:r w:rsidR="00482E84" w:rsidRPr="00A32A5B">
        <w:rPr>
          <w:rFonts w:ascii="Calibri" w:hAnsi="Calibri"/>
          <w:sz w:val="24"/>
          <w:szCs w:val="24"/>
        </w:rPr>
        <w:t xml:space="preserve"> facilitat</w:t>
      </w:r>
      <w:r w:rsidR="004C1E98" w:rsidRPr="00A32A5B">
        <w:rPr>
          <w:rFonts w:ascii="Calibri" w:hAnsi="Calibri"/>
          <w:sz w:val="24"/>
          <w:szCs w:val="24"/>
        </w:rPr>
        <w:t>e</w:t>
      </w:r>
      <w:r w:rsidR="00482E84" w:rsidRPr="00A32A5B">
        <w:rPr>
          <w:rFonts w:ascii="Calibri" w:hAnsi="Calibri"/>
          <w:sz w:val="24"/>
          <w:szCs w:val="24"/>
        </w:rPr>
        <w:t xml:space="preserve"> one JOA-conducted monitoring visit when developing their project MEAL plan and subsequent project budget.</w:t>
      </w:r>
    </w:p>
    <w:p w14:paraId="0FFD3C11" w14:textId="5D294DC2" w:rsidR="008C740C" w:rsidRPr="00A32A5B" w:rsidRDefault="008C740C" w:rsidP="008C740C">
      <w:pPr>
        <w:pStyle w:val="Heading2"/>
        <w:numPr>
          <w:ilvl w:val="1"/>
          <w:numId w:val="6"/>
        </w:numPr>
        <w:rPr>
          <w:rFonts w:asciiTheme="minorHAnsi" w:hAnsiTheme="minorHAnsi" w:cstheme="minorHAnsi"/>
          <w:b/>
          <w:bCs/>
          <w:color w:val="auto"/>
          <w:sz w:val="24"/>
          <w:szCs w:val="24"/>
        </w:rPr>
      </w:pPr>
      <w:bookmarkStart w:id="45" w:name="_Toc84420162"/>
      <w:bookmarkStart w:id="46" w:name="_Toc88564603"/>
      <w:r w:rsidRPr="00A32A5B">
        <w:rPr>
          <w:rFonts w:asciiTheme="minorHAnsi" w:hAnsiTheme="minorHAnsi" w:cstheme="minorHAnsi"/>
          <w:b/>
          <w:bCs/>
          <w:color w:val="auto"/>
          <w:sz w:val="24"/>
          <w:szCs w:val="24"/>
        </w:rPr>
        <w:t>Communications Activities</w:t>
      </w:r>
      <w:bookmarkEnd w:id="45"/>
      <w:bookmarkEnd w:id="46"/>
    </w:p>
    <w:p w14:paraId="1498FDBF" w14:textId="4F411720" w:rsidR="008C740C" w:rsidRPr="00A32A5B" w:rsidRDefault="008C740C" w:rsidP="0009186D">
      <w:pPr>
        <w:ind w:left="576"/>
        <w:jc w:val="both"/>
        <w:rPr>
          <w:sz w:val="24"/>
          <w:szCs w:val="24"/>
        </w:rPr>
      </w:pPr>
      <w:r w:rsidRPr="00A32A5B">
        <w:rPr>
          <w:rFonts w:ascii="Calibri" w:hAnsi="Calibri"/>
          <w:sz w:val="24"/>
          <w:szCs w:val="24"/>
        </w:rPr>
        <w:t xml:space="preserve">When conducting field monitoring visits, there may be opportunities to collect Comms material. </w:t>
      </w:r>
      <w:r w:rsidRPr="00A32A5B">
        <w:rPr>
          <w:sz w:val="24"/>
          <w:szCs w:val="24"/>
        </w:rPr>
        <w:t xml:space="preserve">JOA staff are reminded that images and video that feature identifiable individuals must be taken in accordance with Jersey’s </w:t>
      </w:r>
      <w:r w:rsidR="00677428" w:rsidRPr="00A32A5B">
        <w:rPr>
          <w:sz w:val="24"/>
          <w:szCs w:val="24"/>
        </w:rPr>
        <w:t xml:space="preserve">data protection </w:t>
      </w:r>
      <w:r w:rsidRPr="00A32A5B">
        <w:rPr>
          <w:sz w:val="24"/>
          <w:szCs w:val="24"/>
        </w:rPr>
        <w:t>legislation and accompanied by signed consent forms.</w:t>
      </w:r>
    </w:p>
    <w:p w14:paraId="322A4886" w14:textId="1FEE4D52" w:rsidR="000E22D0" w:rsidRPr="00A32A5B" w:rsidRDefault="007C5463" w:rsidP="000A5E8E">
      <w:pPr>
        <w:pStyle w:val="Heading1"/>
        <w:numPr>
          <w:ilvl w:val="0"/>
          <w:numId w:val="6"/>
        </w:numPr>
        <w:rPr>
          <w:rFonts w:asciiTheme="minorHAnsi" w:hAnsiTheme="minorHAnsi" w:cstheme="minorHAnsi"/>
          <w:b/>
          <w:bCs/>
          <w:color w:val="0098FF"/>
          <w:sz w:val="24"/>
          <w:szCs w:val="24"/>
        </w:rPr>
      </w:pPr>
      <w:bookmarkStart w:id="47" w:name="_Toc84420163"/>
      <w:bookmarkStart w:id="48" w:name="_Toc88564604"/>
      <w:r w:rsidRPr="00A32A5B">
        <w:rPr>
          <w:rFonts w:asciiTheme="minorHAnsi" w:hAnsiTheme="minorHAnsi" w:cstheme="minorHAnsi"/>
          <w:b/>
          <w:bCs/>
          <w:color w:val="0098FF"/>
          <w:sz w:val="24"/>
          <w:szCs w:val="24"/>
        </w:rPr>
        <w:t>Methodology</w:t>
      </w:r>
      <w:bookmarkEnd w:id="47"/>
      <w:bookmarkEnd w:id="48"/>
    </w:p>
    <w:p w14:paraId="6625F201" w14:textId="1F9D6320" w:rsidR="00C224B2" w:rsidRPr="00A32A5B" w:rsidRDefault="00C224B2" w:rsidP="0009186D">
      <w:pPr>
        <w:ind w:left="432"/>
        <w:jc w:val="both"/>
        <w:rPr>
          <w:rFonts w:ascii="Calibri" w:hAnsi="Calibri"/>
          <w:sz w:val="24"/>
          <w:szCs w:val="24"/>
        </w:rPr>
      </w:pPr>
      <w:r w:rsidRPr="00A32A5B">
        <w:rPr>
          <w:rFonts w:ascii="Calibri" w:hAnsi="Calibri"/>
          <w:sz w:val="24"/>
          <w:szCs w:val="24"/>
        </w:rPr>
        <w:t xml:space="preserve">JOA understands the value of ensuring that field monitoring trips are targeted and comprehensive. </w:t>
      </w:r>
      <w:proofErr w:type="gramStart"/>
      <w:r w:rsidRPr="00A32A5B">
        <w:rPr>
          <w:rFonts w:ascii="Calibri" w:hAnsi="Calibri"/>
          <w:sz w:val="24"/>
          <w:szCs w:val="24"/>
        </w:rPr>
        <w:t>In order to</w:t>
      </w:r>
      <w:proofErr w:type="gramEnd"/>
      <w:r w:rsidRPr="00A32A5B">
        <w:rPr>
          <w:rFonts w:ascii="Calibri" w:hAnsi="Calibri"/>
          <w:sz w:val="24"/>
          <w:szCs w:val="24"/>
        </w:rPr>
        <w:t xml:space="preserve"> achieve this, JOA-conducted field monitoring trips will adopt a mixture of methodologies</w:t>
      </w:r>
      <w:r w:rsidR="00854F1B" w:rsidRPr="00A32A5B">
        <w:rPr>
          <w:rFonts w:ascii="Calibri" w:hAnsi="Calibri"/>
          <w:sz w:val="24"/>
          <w:szCs w:val="24"/>
        </w:rPr>
        <w:t xml:space="preserve"> that are appropriate to the purpose of the field monitoring </w:t>
      </w:r>
      <w:r w:rsidR="0057508E" w:rsidRPr="00A32A5B">
        <w:rPr>
          <w:rFonts w:ascii="Calibri" w:hAnsi="Calibri"/>
          <w:sz w:val="24"/>
          <w:szCs w:val="24"/>
        </w:rPr>
        <w:t>visit</w:t>
      </w:r>
      <w:r w:rsidR="00854F1B" w:rsidRPr="00A32A5B">
        <w:rPr>
          <w:rFonts w:ascii="Calibri" w:hAnsi="Calibri"/>
          <w:sz w:val="24"/>
          <w:szCs w:val="24"/>
        </w:rPr>
        <w:t>.</w:t>
      </w:r>
    </w:p>
    <w:p w14:paraId="3CEB855F" w14:textId="6DA5F33B" w:rsidR="0057508E" w:rsidRPr="00A32A5B" w:rsidRDefault="0057508E" w:rsidP="0009186D">
      <w:pPr>
        <w:ind w:left="432"/>
        <w:jc w:val="both"/>
        <w:rPr>
          <w:rFonts w:ascii="Calibri" w:hAnsi="Calibri"/>
          <w:sz w:val="24"/>
          <w:szCs w:val="24"/>
        </w:rPr>
      </w:pPr>
      <w:r w:rsidRPr="00A32A5B">
        <w:rPr>
          <w:rFonts w:ascii="Calibri" w:hAnsi="Calibri"/>
          <w:sz w:val="24"/>
          <w:szCs w:val="24"/>
        </w:rPr>
        <w:t xml:space="preserve">The specific methodology for each field monitoring visit will be outlined in advance </w:t>
      </w:r>
      <w:r w:rsidR="00846AF7" w:rsidRPr="00A32A5B">
        <w:rPr>
          <w:rFonts w:ascii="Calibri" w:hAnsi="Calibri"/>
          <w:sz w:val="24"/>
          <w:szCs w:val="24"/>
        </w:rPr>
        <w:t>in the Terms of Reference plan</w:t>
      </w:r>
      <w:r w:rsidRPr="00A32A5B">
        <w:rPr>
          <w:rFonts w:ascii="Calibri" w:hAnsi="Calibri"/>
          <w:sz w:val="24"/>
          <w:szCs w:val="24"/>
        </w:rPr>
        <w:t xml:space="preserve"> and will consist of the following components, unless otherwise</w:t>
      </w:r>
      <w:r w:rsidR="00896DF8" w:rsidRPr="00A32A5B">
        <w:rPr>
          <w:rFonts w:ascii="Calibri" w:hAnsi="Calibri"/>
          <w:sz w:val="24"/>
          <w:szCs w:val="24"/>
        </w:rPr>
        <w:t xml:space="preserve"> determined</w:t>
      </w:r>
      <w:r w:rsidRPr="00A32A5B">
        <w:rPr>
          <w:rFonts w:ascii="Calibri" w:hAnsi="Calibri"/>
          <w:sz w:val="24"/>
          <w:szCs w:val="24"/>
        </w:rPr>
        <w:t xml:space="preserve">. </w:t>
      </w:r>
    </w:p>
    <w:p w14:paraId="26A87E36" w14:textId="56B8B1AB" w:rsidR="00896DF8" w:rsidRPr="00A32A5B" w:rsidRDefault="00277115" w:rsidP="000A5E8E">
      <w:pPr>
        <w:pStyle w:val="Heading2"/>
        <w:numPr>
          <w:ilvl w:val="1"/>
          <w:numId w:val="6"/>
        </w:numPr>
        <w:rPr>
          <w:rFonts w:asciiTheme="minorHAnsi" w:hAnsiTheme="minorHAnsi" w:cstheme="minorHAnsi"/>
          <w:b/>
          <w:bCs/>
          <w:color w:val="auto"/>
          <w:sz w:val="24"/>
          <w:szCs w:val="24"/>
        </w:rPr>
      </w:pPr>
      <w:bookmarkStart w:id="49" w:name="_Toc84420164"/>
      <w:bookmarkStart w:id="50" w:name="_Toc88564605"/>
      <w:r>
        <w:rPr>
          <w:rFonts w:asciiTheme="minorHAnsi" w:hAnsiTheme="minorHAnsi" w:cstheme="minorHAnsi"/>
          <w:b/>
          <w:bCs/>
          <w:color w:val="auto"/>
          <w:sz w:val="24"/>
          <w:szCs w:val="24"/>
        </w:rPr>
        <w:t>Team</w:t>
      </w:r>
      <w:r w:rsidR="00896DF8" w:rsidRPr="00A32A5B">
        <w:rPr>
          <w:rFonts w:asciiTheme="minorHAnsi" w:hAnsiTheme="minorHAnsi" w:cstheme="minorHAnsi"/>
          <w:b/>
          <w:bCs/>
          <w:color w:val="auto"/>
          <w:sz w:val="24"/>
          <w:szCs w:val="24"/>
        </w:rPr>
        <w:t xml:space="preserve"> </w:t>
      </w:r>
      <w:bookmarkEnd w:id="49"/>
      <w:r w:rsidR="00677428" w:rsidRPr="00A32A5B">
        <w:rPr>
          <w:rFonts w:asciiTheme="minorHAnsi" w:hAnsiTheme="minorHAnsi" w:cstheme="minorHAnsi"/>
          <w:b/>
          <w:bCs/>
          <w:color w:val="auto"/>
          <w:sz w:val="24"/>
          <w:szCs w:val="24"/>
        </w:rPr>
        <w:t>Discussions</w:t>
      </w:r>
      <w:bookmarkEnd w:id="50"/>
    </w:p>
    <w:p w14:paraId="4BDFB70F" w14:textId="1EC493AB" w:rsidR="00896DF8" w:rsidRPr="00A32A5B" w:rsidRDefault="0008312D" w:rsidP="0009186D">
      <w:pPr>
        <w:ind w:left="576"/>
        <w:jc w:val="both"/>
        <w:rPr>
          <w:rFonts w:ascii="Calibri" w:hAnsi="Calibri"/>
          <w:sz w:val="24"/>
          <w:szCs w:val="24"/>
        </w:rPr>
      </w:pPr>
      <w:proofErr w:type="gramStart"/>
      <w:r w:rsidRPr="00A32A5B">
        <w:rPr>
          <w:rFonts w:ascii="Calibri" w:hAnsi="Calibri"/>
          <w:sz w:val="24"/>
          <w:szCs w:val="24"/>
        </w:rPr>
        <w:t>In ord</w:t>
      </w:r>
      <w:r w:rsidR="002454F4" w:rsidRPr="00A32A5B">
        <w:rPr>
          <w:rFonts w:ascii="Calibri" w:hAnsi="Calibri"/>
          <w:sz w:val="24"/>
          <w:szCs w:val="24"/>
        </w:rPr>
        <w:t>er to</w:t>
      </w:r>
      <w:proofErr w:type="gramEnd"/>
      <w:r w:rsidR="002454F4" w:rsidRPr="00A32A5B">
        <w:rPr>
          <w:rFonts w:ascii="Calibri" w:hAnsi="Calibri"/>
          <w:sz w:val="24"/>
          <w:szCs w:val="24"/>
        </w:rPr>
        <w:t xml:space="preserve"> </w:t>
      </w:r>
      <w:r w:rsidR="00E52B4B" w:rsidRPr="00A32A5B">
        <w:rPr>
          <w:rFonts w:ascii="Calibri" w:hAnsi="Calibri"/>
          <w:sz w:val="24"/>
          <w:szCs w:val="24"/>
        </w:rPr>
        <w:t>introduce</w:t>
      </w:r>
      <w:r w:rsidR="002454F4" w:rsidRPr="00A32A5B">
        <w:rPr>
          <w:rFonts w:ascii="Calibri" w:hAnsi="Calibri"/>
          <w:sz w:val="24"/>
          <w:szCs w:val="24"/>
        </w:rPr>
        <w:t xml:space="preserve"> the purpose of the field monitoring visit</w:t>
      </w:r>
      <w:r w:rsidR="00E52B4B" w:rsidRPr="00A32A5B">
        <w:rPr>
          <w:rFonts w:ascii="Calibri" w:hAnsi="Calibri"/>
          <w:sz w:val="24"/>
          <w:szCs w:val="24"/>
        </w:rPr>
        <w:t>,</w:t>
      </w:r>
      <w:r w:rsidR="002454F4" w:rsidRPr="00A32A5B">
        <w:rPr>
          <w:rFonts w:ascii="Calibri" w:hAnsi="Calibri"/>
          <w:sz w:val="24"/>
          <w:szCs w:val="24"/>
        </w:rPr>
        <w:t xml:space="preserve"> </w:t>
      </w:r>
      <w:r w:rsidR="00ED3C7F" w:rsidRPr="00A32A5B">
        <w:rPr>
          <w:rFonts w:ascii="Calibri" w:hAnsi="Calibri"/>
          <w:sz w:val="24"/>
          <w:szCs w:val="24"/>
        </w:rPr>
        <w:t xml:space="preserve">appropriate persons representing JOA’s partner and relevant implementing organisations </w:t>
      </w:r>
      <w:r w:rsidR="002454F4" w:rsidRPr="00A32A5B">
        <w:rPr>
          <w:rFonts w:ascii="Calibri" w:hAnsi="Calibri"/>
          <w:sz w:val="24"/>
          <w:szCs w:val="24"/>
        </w:rPr>
        <w:t xml:space="preserve">will be engaged in </w:t>
      </w:r>
      <w:r w:rsidR="00E52B4B" w:rsidRPr="00A32A5B">
        <w:rPr>
          <w:rFonts w:ascii="Calibri" w:hAnsi="Calibri"/>
          <w:sz w:val="24"/>
          <w:szCs w:val="24"/>
        </w:rPr>
        <w:t xml:space="preserve">a </w:t>
      </w:r>
      <w:r w:rsidR="002454F4" w:rsidRPr="00A32A5B">
        <w:rPr>
          <w:rFonts w:ascii="Calibri" w:hAnsi="Calibri"/>
          <w:sz w:val="24"/>
          <w:szCs w:val="24"/>
        </w:rPr>
        <w:t>group session at the beginning of the monitoring visit.</w:t>
      </w:r>
      <w:r w:rsidR="00ED3C7F" w:rsidRPr="00A32A5B">
        <w:rPr>
          <w:rFonts w:ascii="Calibri" w:hAnsi="Calibri"/>
          <w:sz w:val="24"/>
          <w:szCs w:val="24"/>
        </w:rPr>
        <w:t xml:space="preserve"> </w:t>
      </w:r>
    </w:p>
    <w:p w14:paraId="7661B9B2" w14:textId="001D0856" w:rsidR="00ED3C7F" w:rsidRPr="00A32A5B" w:rsidRDefault="00ED3C7F" w:rsidP="0009186D">
      <w:pPr>
        <w:ind w:left="576"/>
        <w:jc w:val="both"/>
        <w:rPr>
          <w:rFonts w:ascii="Calibri" w:hAnsi="Calibri"/>
          <w:sz w:val="24"/>
          <w:szCs w:val="24"/>
        </w:rPr>
      </w:pPr>
      <w:r w:rsidRPr="00A32A5B">
        <w:rPr>
          <w:rFonts w:ascii="Calibri" w:hAnsi="Calibri"/>
          <w:sz w:val="24"/>
          <w:szCs w:val="24"/>
        </w:rPr>
        <w:lastRenderedPageBreak/>
        <w:t xml:space="preserve">Where possible, a subsequent final </w:t>
      </w:r>
      <w:r w:rsidR="00277115">
        <w:rPr>
          <w:rFonts w:ascii="Calibri" w:hAnsi="Calibri"/>
          <w:sz w:val="24"/>
          <w:szCs w:val="24"/>
        </w:rPr>
        <w:t>team</w:t>
      </w:r>
      <w:r w:rsidRPr="00A32A5B">
        <w:rPr>
          <w:rFonts w:ascii="Calibri" w:hAnsi="Calibri"/>
          <w:sz w:val="24"/>
          <w:szCs w:val="24"/>
        </w:rPr>
        <w:t xml:space="preserve"> </w:t>
      </w:r>
      <w:r w:rsidR="00677428" w:rsidRPr="00A32A5B">
        <w:rPr>
          <w:rFonts w:ascii="Calibri" w:hAnsi="Calibri"/>
          <w:sz w:val="24"/>
          <w:szCs w:val="24"/>
        </w:rPr>
        <w:t xml:space="preserve">discussion </w:t>
      </w:r>
      <w:r w:rsidRPr="00A32A5B">
        <w:rPr>
          <w:rFonts w:ascii="Calibri" w:hAnsi="Calibri"/>
          <w:sz w:val="24"/>
          <w:szCs w:val="24"/>
        </w:rPr>
        <w:t>will also</w:t>
      </w:r>
      <w:r w:rsidR="000763FB" w:rsidRPr="00A32A5B">
        <w:rPr>
          <w:rFonts w:ascii="Calibri" w:hAnsi="Calibri"/>
          <w:sz w:val="24"/>
          <w:szCs w:val="24"/>
        </w:rPr>
        <w:t xml:space="preserve"> be arranged, to </w:t>
      </w:r>
      <w:r w:rsidR="003615F0" w:rsidRPr="00A32A5B">
        <w:rPr>
          <w:rFonts w:ascii="Calibri" w:hAnsi="Calibri"/>
          <w:sz w:val="24"/>
          <w:szCs w:val="24"/>
        </w:rPr>
        <w:t>provide feedback</w:t>
      </w:r>
      <w:r w:rsidR="000763FB" w:rsidRPr="00A32A5B">
        <w:rPr>
          <w:rFonts w:ascii="Calibri" w:hAnsi="Calibri"/>
          <w:sz w:val="24"/>
          <w:szCs w:val="24"/>
        </w:rPr>
        <w:t xml:space="preserve"> and discuss any proposed next steps.</w:t>
      </w:r>
    </w:p>
    <w:p w14:paraId="274BDAAD" w14:textId="53685C35" w:rsidR="00854F1B" w:rsidRPr="00A32A5B" w:rsidRDefault="00854F1B" w:rsidP="000A5E8E">
      <w:pPr>
        <w:pStyle w:val="Heading2"/>
        <w:numPr>
          <w:ilvl w:val="1"/>
          <w:numId w:val="6"/>
        </w:numPr>
        <w:rPr>
          <w:rFonts w:asciiTheme="minorHAnsi" w:hAnsiTheme="minorHAnsi" w:cstheme="minorHAnsi"/>
          <w:b/>
          <w:bCs/>
          <w:color w:val="auto"/>
          <w:sz w:val="24"/>
          <w:szCs w:val="24"/>
        </w:rPr>
      </w:pPr>
      <w:bookmarkStart w:id="51" w:name="_Toc84420165"/>
      <w:bookmarkStart w:id="52" w:name="_Toc88564606"/>
      <w:r w:rsidRPr="00A32A5B">
        <w:rPr>
          <w:rFonts w:asciiTheme="minorHAnsi" w:hAnsiTheme="minorHAnsi" w:cstheme="minorHAnsi"/>
          <w:b/>
          <w:bCs/>
          <w:color w:val="auto"/>
          <w:sz w:val="24"/>
          <w:szCs w:val="24"/>
        </w:rPr>
        <w:t>Document Review</w:t>
      </w:r>
      <w:bookmarkEnd w:id="51"/>
      <w:bookmarkEnd w:id="52"/>
    </w:p>
    <w:p w14:paraId="1AC8BF3E" w14:textId="615151A2" w:rsidR="006F470C" w:rsidRPr="00A32A5B" w:rsidRDefault="00677428" w:rsidP="0009186D">
      <w:pPr>
        <w:ind w:left="576"/>
        <w:jc w:val="both"/>
        <w:rPr>
          <w:rFonts w:ascii="Calibri" w:hAnsi="Calibri"/>
          <w:sz w:val="24"/>
          <w:szCs w:val="24"/>
        </w:rPr>
      </w:pPr>
      <w:r w:rsidRPr="00A32A5B">
        <w:rPr>
          <w:sz w:val="24"/>
          <w:szCs w:val="24"/>
        </w:rPr>
        <w:t xml:space="preserve">JOA will </w:t>
      </w:r>
      <w:r w:rsidR="00E248E8" w:rsidRPr="00A32A5B">
        <w:rPr>
          <w:rFonts w:ascii="Calibri" w:hAnsi="Calibri"/>
          <w:sz w:val="24"/>
          <w:szCs w:val="24"/>
        </w:rPr>
        <w:t>review of project documents</w:t>
      </w:r>
      <w:r w:rsidRPr="00A32A5B">
        <w:rPr>
          <w:rFonts w:ascii="Calibri" w:hAnsi="Calibri"/>
          <w:sz w:val="24"/>
          <w:szCs w:val="24"/>
        </w:rPr>
        <w:t xml:space="preserve">, which </w:t>
      </w:r>
      <w:r w:rsidR="00E248E8" w:rsidRPr="00A32A5B">
        <w:rPr>
          <w:rFonts w:ascii="Calibri" w:hAnsi="Calibri"/>
          <w:sz w:val="24"/>
          <w:szCs w:val="24"/>
        </w:rPr>
        <w:t>may include</w:t>
      </w:r>
      <w:r w:rsidRPr="00A32A5B">
        <w:rPr>
          <w:rFonts w:ascii="Calibri" w:hAnsi="Calibri"/>
          <w:sz w:val="24"/>
          <w:szCs w:val="24"/>
        </w:rPr>
        <w:t xml:space="preserve"> </w:t>
      </w:r>
      <w:r w:rsidR="00E248E8" w:rsidRPr="00A32A5B">
        <w:rPr>
          <w:rFonts w:ascii="Calibri" w:hAnsi="Calibri"/>
          <w:sz w:val="24"/>
          <w:szCs w:val="24"/>
        </w:rPr>
        <w:t xml:space="preserve">expenditure receipts, petty cash books, procurement documents, </w:t>
      </w:r>
      <w:r w:rsidR="001644D4" w:rsidRPr="00A32A5B">
        <w:rPr>
          <w:rFonts w:ascii="Calibri" w:hAnsi="Calibri"/>
          <w:sz w:val="24"/>
          <w:szCs w:val="24"/>
        </w:rPr>
        <w:t xml:space="preserve">minutes of key coordination meetings, </w:t>
      </w:r>
      <w:r w:rsidR="00E248E8" w:rsidRPr="00A32A5B">
        <w:rPr>
          <w:rFonts w:ascii="Calibri" w:hAnsi="Calibri"/>
          <w:sz w:val="24"/>
          <w:szCs w:val="24"/>
        </w:rPr>
        <w:t>and attendance regist</w:t>
      </w:r>
      <w:r w:rsidRPr="00A32A5B">
        <w:rPr>
          <w:rFonts w:ascii="Calibri" w:hAnsi="Calibri"/>
          <w:sz w:val="24"/>
          <w:szCs w:val="24"/>
        </w:rPr>
        <w:t>er</w:t>
      </w:r>
      <w:r w:rsidR="00E248E8" w:rsidRPr="00A32A5B">
        <w:rPr>
          <w:rFonts w:ascii="Calibri" w:hAnsi="Calibri"/>
          <w:sz w:val="24"/>
          <w:szCs w:val="24"/>
        </w:rPr>
        <w:t xml:space="preserve">s. </w:t>
      </w:r>
      <w:r w:rsidR="006F470C" w:rsidRPr="00A32A5B">
        <w:rPr>
          <w:rFonts w:ascii="Calibri" w:hAnsi="Calibri"/>
          <w:sz w:val="24"/>
          <w:szCs w:val="24"/>
        </w:rPr>
        <w:t>JOA p</w:t>
      </w:r>
      <w:r w:rsidR="00E248E8" w:rsidRPr="00A32A5B">
        <w:rPr>
          <w:rFonts w:ascii="Calibri" w:hAnsi="Calibri"/>
          <w:sz w:val="24"/>
          <w:szCs w:val="24"/>
        </w:rPr>
        <w:t xml:space="preserve">artners will </w:t>
      </w:r>
      <w:r w:rsidRPr="00A32A5B">
        <w:rPr>
          <w:rFonts w:ascii="Calibri" w:hAnsi="Calibri"/>
          <w:sz w:val="24"/>
          <w:szCs w:val="24"/>
        </w:rPr>
        <w:t xml:space="preserve">usually </w:t>
      </w:r>
      <w:r w:rsidR="00E248E8" w:rsidRPr="00A32A5B">
        <w:rPr>
          <w:rFonts w:ascii="Calibri" w:hAnsi="Calibri"/>
          <w:sz w:val="24"/>
          <w:szCs w:val="24"/>
        </w:rPr>
        <w:t>be informed in advance of any documentation that needs to be available during the field tri</w:t>
      </w:r>
      <w:r w:rsidR="00117890" w:rsidRPr="00A32A5B">
        <w:rPr>
          <w:rFonts w:ascii="Calibri" w:hAnsi="Calibri"/>
          <w:sz w:val="24"/>
          <w:szCs w:val="24"/>
        </w:rPr>
        <w:t xml:space="preserve">p, as well as </w:t>
      </w:r>
      <w:r w:rsidR="00276A4F" w:rsidRPr="00A32A5B">
        <w:rPr>
          <w:rFonts w:ascii="Calibri" w:hAnsi="Calibri"/>
          <w:sz w:val="24"/>
          <w:szCs w:val="24"/>
        </w:rPr>
        <w:t xml:space="preserve">any </w:t>
      </w:r>
      <w:proofErr w:type="gramStart"/>
      <w:r w:rsidR="00276A4F" w:rsidRPr="00A32A5B">
        <w:rPr>
          <w:rFonts w:ascii="Calibri" w:hAnsi="Calibri"/>
          <w:sz w:val="24"/>
          <w:szCs w:val="24"/>
        </w:rPr>
        <w:t>particular staff</w:t>
      </w:r>
      <w:proofErr w:type="gramEnd"/>
      <w:r w:rsidR="00276A4F" w:rsidRPr="00A32A5B">
        <w:rPr>
          <w:rFonts w:ascii="Calibri" w:hAnsi="Calibri"/>
          <w:sz w:val="24"/>
          <w:szCs w:val="24"/>
        </w:rPr>
        <w:t xml:space="preserve"> or stakeholders JOA will wish to speak with</w:t>
      </w:r>
      <w:r w:rsidR="00E248E8" w:rsidRPr="00A32A5B">
        <w:rPr>
          <w:rFonts w:ascii="Calibri" w:hAnsi="Calibri"/>
          <w:sz w:val="24"/>
          <w:szCs w:val="24"/>
        </w:rPr>
        <w:t>.</w:t>
      </w:r>
      <w:r w:rsidR="006F470C" w:rsidRPr="00A32A5B">
        <w:rPr>
          <w:rFonts w:ascii="Calibri" w:hAnsi="Calibri"/>
          <w:sz w:val="24"/>
          <w:szCs w:val="24"/>
        </w:rPr>
        <w:t xml:space="preserve"> </w:t>
      </w:r>
    </w:p>
    <w:p w14:paraId="6BB12A16" w14:textId="116AADB1" w:rsidR="00854F1B" w:rsidRPr="00A32A5B" w:rsidRDefault="00677428" w:rsidP="000A5E8E">
      <w:pPr>
        <w:pStyle w:val="Heading2"/>
        <w:numPr>
          <w:ilvl w:val="1"/>
          <w:numId w:val="6"/>
        </w:numPr>
        <w:rPr>
          <w:rFonts w:asciiTheme="minorHAnsi" w:hAnsiTheme="minorHAnsi" w:cstheme="minorHAnsi"/>
          <w:b/>
          <w:bCs/>
          <w:color w:val="auto"/>
          <w:sz w:val="24"/>
          <w:szCs w:val="24"/>
        </w:rPr>
      </w:pPr>
      <w:bookmarkStart w:id="53" w:name="_Toc84420166"/>
      <w:bookmarkStart w:id="54" w:name="_Toc88564607"/>
      <w:r w:rsidRPr="00A32A5B">
        <w:rPr>
          <w:rFonts w:asciiTheme="minorHAnsi" w:hAnsiTheme="minorHAnsi" w:cstheme="minorHAnsi"/>
          <w:b/>
          <w:bCs/>
          <w:color w:val="auto"/>
          <w:sz w:val="24"/>
          <w:szCs w:val="24"/>
        </w:rPr>
        <w:t>Key personnel</w:t>
      </w:r>
      <w:r w:rsidR="00854F1B" w:rsidRPr="00A32A5B">
        <w:rPr>
          <w:rFonts w:asciiTheme="minorHAnsi" w:hAnsiTheme="minorHAnsi" w:cstheme="minorHAnsi"/>
          <w:b/>
          <w:bCs/>
          <w:color w:val="auto"/>
          <w:sz w:val="24"/>
          <w:szCs w:val="24"/>
        </w:rPr>
        <w:t xml:space="preserve"> </w:t>
      </w:r>
      <w:bookmarkEnd w:id="53"/>
      <w:r w:rsidRPr="00A32A5B">
        <w:rPr>
          <w:rFonts w:asciiTheme="minorHAnsi" w:hAnsiTheme="minorHAnsi" w:cstheme="minorHAnsi"/>
          <w:b/>
          <w:bCs/>
          <w:color w:val="auto"/>
          <w:sz w:val="24"/>
          <w:szCs w:val="24"/>
        </w:rPr>
        <w:t>consultations</w:t>
      </w:r>
      <w:bookmarkEnd w:id="54"/>
    </w:p>
    <w:p w14:paraId="15E5478F" w14:textId="4F721135" w:rsidR="00E248E8" w:rsidRPr="00A32A5B" w:rsidRDefault="00E248E8" w:rsidP="0009186D">
      <w:pPr>
        <w:ind w:left="576"/>
        <w:jc w:val="both"/>
        <w:rPr>
          <w:rFonts w:ascii="Calibri" w:hAnsi="Calibri"/>
          <w:sz w:val="24"/>
          <w:szCs w:val="24"/>
        </w:rPr>
      </w:pPr>
      <w:proofErr w:type="gramStart"/>
      <w:r w:rsidRPr="00A32A5B">
        <w:rPr>
          <w:rFonts w:ascii="Calibri" w:hAnsi="Calibri"/>
          <w:sz w:val="24"/>
          <w:szCs w:val="24"/>
        </w:rPr>
        <w:t>In order</w:t>
      </w:r>
      <w:r w:rsidR="003C7453" w:rsidRPr="00A32A5B">
        <w:rPr>
          <w:rFonts w:ascii="Calibri" w:hAnsi="Calibri"/>
          <w:sz w:val="24"/>
          <w:szCs w:val="24"/>
        </w:rPr>
        <w:t xml:space="preserve"> </w:t>
      </w:r>
      <w:r w:rsidR="00117890" w:rsidRPr="00A32A5B">
        <w:rPr>
          <w:rFonts w:ascii="Calibri" w:hAnsi="Calibri"/>
          <w:sz w:val="24"/>
          <w:szCs w:val="24"/>
        </w:rPr>
        <w:t>to</w:t>
      </w:r>
      <w:proofErr w:type="gramEnd"/>
      <w:r w:rsidR="00117890" w:rsidRPr="00A32A5B">
        <w:rPr>
          <w:rFonts w:ascii="Calibri" w:hAnsi="Calibri"/>
          <w:sz w:val="24"/>
          <w:szCs w:val="24"/>
        </w:rPr>
        <w:t xml:space="preserve"> better understand the progress of a project, </w:t>
      </w:r>
      <w:r w:rsidR="00677428" w:rsidRPr="00A32A5B">
        <w:rPr>
          <w:rFonts w:ascii="Calibri" w:hAnsi="Calibri"/>
          <w:sz w:val="24"/>
          <w:szCs w:val="24"/>
        </w:rPr>
        <w:t xml:space="preserve">meetings </w:t>
      </w:r>
      <w:r w:rsidR="00117890" w:rsidRPr="00A32A5B">
        <w:rPr>
          <w:rFonts w:ascii="Calibri" w:hAnsi="Calibri"/>
          <w:sz w:val="24"/>
          <w:szCs w:val="24"/>
        </w:rPr>
        <w:t>will be conducted with</w:t>
      </w:r>
      <w:r w:rsidR="00677428" w:rsidRPr="00A32A5B">
        <w:rPr>
          <w:rFonts w:ascii="Calibri" w:hAnsi="Calibri"/>
          <w:sz w:val="24"/>
          <w:szCs w:val="24"/>
        </w:rPr>
        <w:t xml:space="preserve"> key</w:t>
      </w:r>
      <w:r w:rsidR="00117890" w:rsidRPr="00A32A5B">
        <w:rPr>
          <w:rFonts w:ascii="Calibri" w:hAnsi="Calibri"/>
          <w:sz w:val="24"/>
          <w:szCs w:val="24"/>
        </w:rPr>
        <w:t xml:space="preserve"> staff of </w:t>
      </w:r>
      <w:r w:rsidR="00677428" w:rsidRPr="00A32A5B">
        <w:rPr>
          <w:rFonts w:ascii="Calibri" w:hAnsi="Calibri"/>
          <w:sz w:val="24"/>
          <w:szCs w:val="24"/>
        </w:rPr>
        <w:t>the grantee and other partner</w:t>
      </w:r>
      <w:r w:rsidR="00117890" w:rsidRPr="00A32A5B">
        <w:rPr>
          <w:rFonts w:ascii="Calibri" w:hAnsi="Calibri"/>
          <w:sz w:val="24"/>
          <w:szCs w:val="24"/>
        </w:rPr>
        <w:t xml:space="preserve"> implementing organisations.</w:t>
      </w:r>
      <w:r w:rsidR="00677428" w:rsidRPr="00A32A5B">
        <w:rPr>
          <w:rFonts w:ascii="Calibri" w:hAnsi="Calibri"/>
          <w:sz w:val="24"/>
          <w:szCs w:val="24"/>
        </w:rPr>
        <w:t xml:space="preserve"> As far as possible a list of key personnel to be interviewed will be provided in advance.</w:t>
      </w:r>
    </w:p>
    <w:p w14:paraId="04CFE66F" w14:textId="005F25CA" w:rsidR="00677428" w:rsidRPr="00A32A5B" w:rsidRDefault="00677428" w:rsidP="00677428">
      <w:pPr>
        <w:pStyle w:val="Heading2"/>
        <w:numPr>
          <w:ilvl w:val="1"/>
          <w:numId w:val="6"/>
        </w:numPr>
        <w:rPr>
          <w:rFonts w:asciiTheme="minorHAnsi" w:hAnsiTheme="minorHAnsi" w:cstheme="minorHAnsi"/>
          <w:b/>
          <w:bCs/>
          <w:color w:val="auto"/>
          <w:sz w:val="24"/>
          <w:szCs w:val="24"/>
        </w:rPr>
      </w:pPr>
      <w:bookmarkStart w:id="55" w:name="_Toc88564608"/>
      <w:bookmarkStart w:id="56" w:name="_Toc84420167"/>
      <w:r w:rsidRPr="00A32A5B">
        <w:rPr>
          <w:rFonts w:asciiTheme="minorHAnsi" w:hAnsiTheme="minorHAnsi" w:cstheme="minorHAnsi"/>
          <w:b/>
          <w:bCs/>
          <w:color w:val="auto"/>
          <w:sz w:val="24"/>
          <w:szCs w:val="24"/>
        </w:rPr>
        <w:t>Other stakeholder interviews</w:t>
      </w:r>
      <w:bookmarkEnd w:id="55"/>
    </w:p>
    <w:p w14:paraId="36C7E4ED" w14:textId="1ED1E50A" w:rsidR="00677428" w:rsidRPr="00A32A5B" w:rsidRDefault="00677428" w:rsidP="00677428">
      <w:pPr>
        <w:ind w:left="576"/>
        <w:jc w:val="both"/>
        <w:rPr>
          <w:rFonts w:ascii="Calibri" w:hAnsi="Calibri"/>
          <w:sz w:val="24"/>
          <w:szCs w:val="24"/>
        </w:rPr>
      </w:pPr>
      <w:r w:rsidRPr="00A32A5B">
        <w:rPr>
          <w:rFonts w:ascii="Calibri" w:hAnsi="Calibri"/>
          <w:sz w:val="24"/>
          <w:szCs w:val="24"/>
        </w:rPr>
        <w:t>Interviews will be conducted with other relevant stakeholders, which may include government officials, staff from other NGOs and UN Agencies, private sector actors and project beneficiaries. Co-ordination and interviewee selection will take place in collaboration with JOA’s partner.</w:t>
      </w:r>
    </w:p>
    <w:p w14:paraId="37653587" w14:textId="754C629B" w:rsidR="00854F1B" w:rsidRPr="00A32A5B" w:rsidRDefault="00677428" w:rsidP="000A5E8E">
      <w:pPr>
        <w:pStyle w:val="Heading2"/>
        <w:numPr>
          <w:ilvl w:val="1"/>
          <w:numId w:val="6"/>
        </w:numPr>
        <w:rPr>
          <w:rFonts w:asciiTheme="minorHAnsi" w:hAnsiTheme="minorHAnsi" w:cstheme="minorHAnsi"/>
          <w:b/>
          <w:bCs/>
          <w:color w:val="auto"/>
          <w:sz w:val="24"/>
          <w:szCs w:val="24"/>
        </w:rPr>
      </w:pPr>
      <w:bookmarkStart w:id="57" w:name="_Toc88564609"/>
      <w:r w:rsidRPr="00A32A5B">
        <w:rPr>
          <w:rFonts w:asciiTheme="minorHAnsi" w:hAnsiTheme="minorHAnsi" w:cstheme="minorHAnsi"/>
          <w:b/>
          <w:bCs/>
          <w:color w:val="auto"/>
          <w:sz w:val="24"/>
          <w:szCs w:val="24"/>
        </w:rPr>
        <w:t>Focus</w:t>
      </w:r>
      <w:r w:rsidR="00121F92" w:rsidRPr="00A32A5B">
        <w:rPr>
          <w:rFonts w:asciiTheme="minorHAnsi" w:hAnsiTheme="minorHAnsi" w:cstheme="minorHAnsi"/>
          <w:b/>
          <w:bCs/>
          <w:color w:val="auto"/>
          <w:sz w:val="24"/>
          <w:szCs w:val="24"/>
        </w:rPr>
        <w:t xml:space="preserve"> Group Discussions</w:t>
      </w:r>
      <w:bookmarkEnd w:id="56"/>
      <w:bookmarkEnd w:id="57"/>
    </w:p>
    <w:p w14:paraId="2A4B7659" w14:textId="505B0E69" w:rsidR="00557463" w:rsidRPr="00A32A5B" w:rsidRDefault="00201D52" w:rsidP="0009186D">
      <w:pPr>
        <w:ind w:left="576"/>
        <w:jc w:val="both"/>
        <w:rPr>
          <w:rFonts w:ascii="Calibri" w:hAnsi="Calibri"/>
          <w:sz w:val="24"/>
          <w:szCs w:val="24"/>
        </w:rPr>
      </w:pPr>
      <w:r w:rsidRPr="00A32A5B">
        <w:rPr>
          <w:rFonts w:ascii="Calibri" w:hAnsi="Calibri"/>
          <w:sz w:val="24"/>
          <w:szCs w:val="24"/>
        </w:rPr>
        <w:t xml:space="preserve">During the field monitoring visit, JOA staff will engage with partners to conduct </w:t>
      </w:r>
      <w:r w:rsidR="00677428" w:rsidRPr="00A32A5B">
        <w:rPr>
          <w:rFonts w:ascii="Calibri" w:hAnsi="Calibri"/>
          <w:sz w:val="24"/>
          <w:szCs w:val="24"/>
        </w:rPr>
        <w:t>focus</w:t>
      </w:r>
      <w:r w:rsidRPr="00A32A5B">
        <w:rPr>
          <w:rFonts w:ascii="Calibri" w:hAnsi="Calibri"/>
          <w:sz w:val="24"/>
          <w:szCs w:val="24"/>
        </w:rPr>
        <w:t xml:space="preserve"> group discussions with project beneficiaries. </w:t>
      </w:r>
      <w:r w:rsidR="00570185" w:rsidRPr="00A32A5B">
        <w:rPr>
          <w:rFonts w:ascii="Calibri" w:hAnsi="Calibri"/>
          <w:sz w:val="24"/>
          <w:szCs w:val="24"/>
        </w:rPr>
        <w:t xml:space="preserve">Co-ordination and participant selection will take place in collaboration with JOA’s partner, with the intention of ensuring that the discussions are both constructive and representative. </w:t>
      </w:r>
    </w:p>
    <w:p w14:paraId="6F482CD0" w14:textId="077F4642" w:rsidR="00121F92" w:rsidRPr="00A32A5B" w:rsidRDefault="00677428" w:rsidP="0009186D">
      <w:pPr>
        <w:ind w:left="576"/>
        <w:jc w:val="both"/>
        <w:rPr>
          <w:rFonts w:ascii="Calibri" w:hAnsi="Calibri"/>
          <w:sz w:val="24"/>
          <w:szCs w:val="24"/>
        </w:rPr>
      </w:pPr>
      <w:r w:rsidRPr="00A32A5B">
        <w:rPr>
          <w:sz w:val="24"/>
          <w:szCs w:val="24"/>
        </w:rPr>
        <w:t xml:space="preserve">JOA acknowledges that, depending on the context, the presence of outsiders unknown to the community might influence the responses of any beneficiaries. </w:t>
      </w:r>
      <w:r w:rsidR="005C4548" w:rsidRPr="00A32A5B">
        <w:rPr>
          <w:rFonts w:ascii="Calibri" w:hAnsi="Calibri"/>
          <w:sz w:val="24"/>
          <w:szCs w:val="24"/>
        </w:rPr>
        <w:t xml:space="preserve">Where possible, JOA will request that </w:t>
      </w:r>
      <w:r w:rsidRPr="00A32A5B">
        <w:rPr>
          <w:rFonts w:ascii="Calibri" w:hAnsi="Calibri"/>
          <w:sz w:val="24"/>
          <w:szCs w:val="24"/>
        </w:rPr>
        <w:t>focus</w:t>
      </w:r>
      <w:r w:rsidR="005C4548" w:rsidRPr="00A32A5B">
        <w:rPr>
          <w:rFonts w:ascii="Calibri" w:hAnsi="Calibri"/>
          <w:sz w:val="24"/>
          <w:szCs w:val="24"/>
        </w:rPr>
        <w:t xml:space="preserve"> group discussions take place without </w:t>
      </w:r>
      <w:r w:rsidR="00DF7198" w:rsidRPr="00A32A5B">
        <w:rPr>
          <w:rFonts w:ascii="Calibri" w:hAnsi="Calibri"/>
          <w:sz w:val="24"/>
          <w:szCs w:val="24"/>
        </w:rPr>
        <w:t xml:space="preserve">the presence of persons </w:t>
      </w:r>
      <w:r w:rsidR="005C4548" w:rsidRPr="00A32A5B">
        <w:rPr>
          <w:rFonts w:ascii="Calibri" w:hAnsi="Calibri"/>
          <w:sz w:val="24"/>
          <w:szCs w:val="24"/>
        </w:rPr>
        <w:t>direct</w:t>
      </w:r>
      <w:r w:rsidR="00DF7198" w:rsidRPr="00A32A5B">
        <w:rPr>
          <w:rFonts w:ascii="Calibri" w:hAnsi="Calibri"/>
          <w:sz w:val="24"/>
          <w:szCs w:val="24"/>
        </w:rPr>
        <w:t xml:space="preserve">ly involved in the oversight or implementation of the project, unless it is otherwise deemed appropriate. </w:t>
      </w:r>
      <w:r w:rsidR="00557463" w:rsidRPr="00A32A5B">
        <w:rPr>
          <w:rFonts w:ascii="Calibri" w:hAnsi="Calibri"/>
          <w:sz w:val="24"/>
          <w:szCs w:val="24"/>
        </w:rPr>
        <w:t xml:space="preserve">JOA will engage with JOA partners to understand appropriate approaches for each </w:t>
      </w:r>
      <w:r w:rsidRPr="00A32A5B">
        <w:rPr>
          <w:rFonts w:ascii="Calibri" w:hAnsi="Calibri"/>
          <w:sz w:val="24"/>
          <w:szCs w:val="24"/>
        </w:rPr>
        <w:t>focus</w:t>
      </w:r>
      <w:r w:rsidR="00557463" w:rsidRPr="00A32A5B">
        <w:rPr>
          <w:rFonts w:ascii="Calibri" w:hAnsi="Calibri"/>
          <w:sz w:val="24"/>
          <w:szCs w:val="24"/>
        </w:rPr>
        <w:t xml:space="preserve"> group discussion and will seek to facilitate discussions, where suitable,</w:t>
      </w:r>
      <w:r w:rsidRPr="00A32A5B">
        <w:rPr>
          <w:rFonts w:ascii="Calibri" w:hAnsi="Calibri"/>
          <w:sz w:val="24"/>
          <w:szCs w:val="24"/>
        </w:rPr>
        <w:t xml:space="preserve"> as sensitively as possible</w:t>
      </w:r>
      <w:r w:rsidR="00557463" w:rsidRPr="00A32A5B">
        <w:rPr>
          <w:rFonts w:ascii="Calibri" w:hAnsi="Calibri"/>
          <w:sz w:val="24"/>
          <w:szCs w:val="24"/>
        </w:rPr>
        <w:t>.</w:t>
      </w:r>
    </w:p>
    <w:p w14:paraId="14DA4FC0" w14:textId="1562ED3E" w:rsidR="00121F92" w:rsidRPr="00A32A5B" w:rsidRDefault="00121F92" w:rsidP="000A5E8E">
      <w:pPr>
        <w:pStyle w:val="Heading2"/>
        <w:numPr>
          <w:ilvl w:val="1"/>
          <w:numId w:val="6"/>
        </w:numPr>
        <w:rPr>
          <w:rFonts w:asciiTheme="minorHAnsi" w:hAnsiTheme="minorHAnsi" w:cstheme="minorHAnsi"/>
          <w:b/>
          <w:bCs/>
          <w:color w:val="auto"/>
          <w:sz w:val="24"/>
          <w:szCs w:val="24"/>
        </w:rPr>
      </w:pPr>
      <w:bookmarkStart w:id="58" w:name="_Toc84420169"/>
      <w:bookmarkStart w:id="59" w:name="_Toc88564610"/>
      <w:r w:rsidRPr="00A32A5B">
        <w:rPr>
          <w:rFonts w:asciiTheme="minorHAnsi" w:hAnsiTheme="minorHAnsi" w:cstheme="minorHAnsi"/>
          <w:b/>
          <w:bCs/>
          <w:color w:val="auto"/>
          <w:sz w:val="24"/>
          <w:szCs w:val="24"/>
        </w:rPr>
        <w:t>Site Visits</w:t>
      </w:r>
      <w:bookmarkEnd w:id="58"/>
      <w:bookmarkEnd w:id="59"/>
    </w:p>
    <w:p w14:paraId="5B76F3E0" w14:textId="6F1D7634" w:rsidR="006F470C" w:rsidRPr="00A32A5B" w:rsidRDefault="00B962D2" w:rsidP="00BF42D6">
      <w:pPr>
        <w:ind w:left="576"/>
        <w:jc w:val="both"/>
        <w:rPr>
          <w:rFonts w:ascii="Calibri" w:hAnsi="Calibri"/>
          <w:sz w:val="24"/>
          <w:szCs w:val="24"/>
        </w:rPr>
      </w:pPr>
      <w:r w:rsidRPr="00A32A5B">
        <w:rPr>
          <w:rFonts w:ascii="Calibri" w:hAnsi="Calibri"/>
          <w:sz w:val="24"/>
          <w:szCs w:val="24"/>
        </w:rPr>
        <w:t>Visits to project sites, including any sites of infrastructure, training</w:t>
      </w:r>
      <w:r w:rsidR="00277115">
        <w:rPr>
          <w:rFonts w:ascii="Calibri" w:hAnsi="Calibri"/>
          <w:sz w:val="24"/>
          <w:szCs w:val="24"/>
        </w:rPr>
        <w:t>,</w:t>
      </w:r>
      <w:r w:rsidRPr="00A32A5B">
        <w:rPr>
          <w:rFonts w:ascii="Calibri" w:hAnsi="Calibri"/>
          <w:sz w:val="24"/>
          <w:szCs w:val="24"/>
        </w:rPr>
        <w:t xml:space="preserve"> and community events, are an essential component to any field monitoring visit and enable JOA staff to observe and experience the impact of the project. Where a project involves multiple project sites, </w:t>
      </w:r>
      <w:r w:rsidR="007A3542" w:rsidRPr="00A32A5B">
        <w:rPr>
          <w:rFonts w:ascii="Calibri" w:hAnsi="Calibri"/>
          <w:sz w:val="24"/>
          <w:szCs w:val="24"/>
        </w:rPr>
        <w:t xml:space="preserve">JOA will engage in a process of selection that aims to ensure that </w:t>
      </w:r>
      <w:r w:rsidR="00D337BD" w:rsidRPr="00A32A5B">
        <w:rPr>
          <w:rFonts w:ascii="Calibri" w:hAnsi="Calibri"/>
          <w:sz w:val="24"/>
          <w:szCs w:val="24"/>
        </w:rPr>
        <w:t xml:space="preserve">a representative range of sites are visited. </w:t>
      </w:r>
      <w:r w:rsidR="00493915" w:rsidRPr="00A32A5B">
        <w:rPr>
          <w:rFonts w:ascii="Calibri" w:hAnsi="Calibri"/>
          <w:sz w:val="24"/>
          <w:szCs w:val="24"/>
        </w:rPr>
        <w:t>T</w:t>
      </w:r>
      <w:r w:rsidR="00D337BD" w:rsidRPr="00A32A5B">
        <w:rPr>
          <w:rFonts w:ascii="Calibri" w:hAnsi="Calibri"/>
          <w:sz w:val="24"/>
          <w:szCs w:val="24"/>
        </w:rPr>
        <w:t xml:space="preserve">his may involve </w:t>
      </w:r>
      <w:r w:rsidR="00E438EA" w:rsidRPr="00A32A5B">
        <w:rPr>
          <w:rFonts w:ascii="Calibri" w:hAnsi="Calibri"/>
          <w:sz w:val="24"/>
          <w:szCs w:val="24"/>
        </w:rPr>
        <w:t>JOA’s partner categorising project sites as ‘highly successful’, ‘successful’ and ‘</w:t>
      </w:r>
      <w:r w:rsidR="00277115">
        <w:rPr>
          <w:rFonts w:ascii="Calibri" w:hAnsi="Calibri"/>
          <w:sz w:val="24"/>
          <w:szCs w:val="24"/>
        </w:rPr>
        <w:t>experiencing challenges</w:t>
      </w:r>
      <w:r w:rsidR="00E438EA" w:rsidRPr="00A32A5B">
        <w:rPr>
          <w:rFonts w:ascii="Calibri" w:hAnsi="Calibri"/>
          <w:sz w:val="24"/>
          <w:szCs w:val="24"/>
        </w:rPr>
        <w:t xml:space="preserve">’ and ensuring that project sites from each category are </w:t>
      </w:r>
      <w:r w:rsidR="00EE75E0" w:rsidRPr="00A32A5B">
        <w:rPr>
          <w:rFonts w:ascii="Calibri" w:hAnsi="Calibri"/>
          <w:sz w:val="24"/>
          <w:szCs w:val="24"/>
        </w:rPr>
        <w:t>incorporated into the monitoring visit schedule.</w:t>
      </w:r>
    </w:p>
    <w:p w14:paraId="225E7F7F" w14:textId="77777777" w:rsidR="000965D3" w:rsidRPr="00A32A5B" w:rsidRDefault="000965D3" w:rsidP="00BF42D6">
      <w:pPr>
        <w:ind w:left="576"/>
        <w:jc w:val="both"/>
        <w:rPr>
          <w:sz w:val="24"/>
          <w:szCs w:val="24"/>
        </w:rPr>
      </w:pPr>
    </w:p>
    <w:p w14:paraId="6D35C28A" w14:textId="0E1ACE11" w:rsidR="00EE75E0" w:rsidRPr="00A32A5B" w:rsidRDefault="005F56E6" w:rsidP="000A5E8E">
      <w:pPr>
        <w:pStyle w:val="Heading1"/>
        <w:numPr>
          <w:ilvl w:val="0"/>
          <w:numId w:val="6"/>
        </w:numPr>
        <w:rPr>
          <w:rFonts w:asciiTheme="minorHAnsi" w:hAnsiTheme="minorHAnsi" w:cstheme="minorHAnsi"/>
          <w:b/>
          <w:bCs/>
          <w:color w:val="0098FF"/>
          <w:sz w:val="24"/>
          <w:szCs w:val="24"/>
        </w:rPr>
      </w:pPr>
      <w:bookmarkStart w:id="60" w:name="_Toc84420171"/>
      <w:bookmarkStart w:id="61" w:name="_Toc88564611"/>
      <w:r w:rsidRPr="00A32A5B">
        <w:rPr>
          <w:rFonts w:asciiTheme="minorHAnsi" w:hAnsiTheme="minorHAnsi" w:cstheme="minorHAnsi"/>
          <w:b/>
          <w:bCs/>
          <w:color w:val="0098FF"/>
          <w:sz w:val="24"/>
          <w:szCs w:val="24"/>
        </w:rPr>
        <w:lastRenderedPageBreak/>
        <w:t>Areas of Focus</w:t>
      </w:r>
      <w:bookmarkEnd w:id="60"/>
      <w:bookmarkEnd w:id="61"/>
    </w:p>
    <w:p w14:paraId="36432C32" w14:textId="2EE41514" w:rsidR="005F56E6" w:rsidRPr="00A32A5B" w:rsidRDefault="005F56E6" w:rsidP="0009186D">
      <w:pPr>
        <w:ind w:left="432"/>
        <w:jc w:val="both"/>
        <w:rPr>
          <w:rFonts w:ascii="Calibri" w:hAnsi="Calibri"/>
          <w:sz w:val="24"/>
          <w:szCs w:val="24"/>
        </w:rPr>
      </w:pPr>
      <w:r w:rsidRPr="00A32A5B">
        <w:rPr>
          <w:rFonts w:ascii="Calibri" w:hAnsi="Calibri"/>
          <w:sz w:val="24"/>
          <w:szCs w:val="24"/>
        </w:rPr>
        <w:t xml:space="preserve">JOA-conducted field monitoring trips involve the review and assessment of </w:t>
      </w:r>
      <w:r w:rsidR="00677428" w:rsidRPr="00A32A5B">
        <w:rPr>
          <w:rFonts w:ascii="Calibri" w:hAnsi="Calibri"/>
          <w:sz w:val="24"/>
          <w:szCs w:val="24"/>
        </w:rPr>
        <w:t xml:space="preserve">seven </w:t>
      </w:r>
      <w:r w:rsidRPr="00A32A5B">
        <w:rPr>
          <w:rFonts w:ascii="Calibri" w:hAnsi="Calibri"/>
          <w:sz w:val="24"/>
          <w:szCs w:val="24"/>
        </w:rPr>
        <w:t>specific areas of focus</w:t>
      </w:r>
      <w:r w:rsidR="00D1162B" w:rsidRPr="00A32A5B">
        <w:rPr>
          <w:rFonts w:ascii="Calibri" w:hAnsi="Calibri"/>
          <w:sz w:val="24"/>
          <w:szCs w:val="24"/>
        </w:rPr>
        <w:t>.</w:t>
      </w:r>
    </w:p>
    <w:p w14:paraId="07867F68" w14:textId="0F08C283" w:rsidR="003B6F9E" w:rsidRPr="00A32A5B" w:rsidRDefault="009744EB" w:rsidP="000A5E8E">
      <w:pPr>
        <w:pStyle w:val="Heading2"/>
        <w:numPr>
          <w:ilvl w:val="1"/>
          <w:numId w:val="6"/>
        </w:numPr>
        <w:rPr>
          <w:rFonts w:asciiTheme="minorHAnsi" w:hAnsiTheme="minorHAnsi" w:cstheme="minorHAnsi"/>
          <w:b/>
          <w:bCs/>
          <w:color w:val="auto"/>
          <w:sz w:val="24"/>
          <w:szCs w:val="24"/>
        </w:rPr>
      </w:pPr>
      <w:bookmarkStart w:id="62" w:name="_Toc84420172"/>
      <w:bookmarkStart w:id="63" w:name="_Toc88564612"/>
      <w:r w:rsidRPr="00A32A5B">
        <w:rPr>
          <w:rFonts w:asciiTheme="minorHAnsi" w:hAnsiTheme="minorHAnsi" w:cstheme="minorHAnsi"/>
          <w:b/>
          <w:bCs/>
          <w:color w:val="auto"/>
          <w:sz w:val="24"/>
          <w:szCs w:val="24"/>
        </w:rPr>
        <w:t>Project Management</w:t>
      </w:r>
      <w:bookmarkEnd w:id="62"/>
      <w:bookmarkEnd w:id="63"/>
    </w:p>
    <w:p w14:paraId="4B3E8F83" w14:textId="6106CAEE" w:rsidR="009744EB" w:rsidRPr="00A32A5B" w:rsidRDefault="00677428" w:rsidP="0009186D">
      <w:pPr>
        <w:ind w:left="576"/>
        <w:jc w:val="both"/>
        <w:rPr>
          <w:rFonts w:ascii="Calibri" w:hAnsi="Calibri"/>
          <w:sz w:val="24"/>
          <w:szCs w:val="24"/>
        </w:rPr>
      </w:pPr>
      <w:r w:rsidRPr="00A32A5B">
        <w:rPr>
          <w:rFonts w:ascii="Calibri" w:hAnsi="Calibri"/>
          <w:sz w:val="24"/>
          <w:szCs w:val="24"/>
        </w:rPr>
        <w:t xml:space="preserve">Good </w:t>
      </w:r>
      <w:r w:rsidR="00B53FF5" w:rsidRPr="00A32A5B">
        <w:rPr>
          <w:rFonts w:ascii="Calibri" w:hAnsi="Calibri"/>
          <w:sz w:val="24"/>
          <w:szCs w:val="24"/>
        </w:rPr>
        <w:t xml:space="preserve">management is key to ensuring the successful implementation of a project. </w:t>
      </w:r>
      <w:proofErr w:type="gramStart"/>
      <w:r w:rsidR="00B53FF5" w:rsidRPr="00A32A5B">
        <w:rPr>
          <w:rFonts w:ascii="Calibri" w:hAnsi="Calibri"/>
          <w:sz w:val="24"/>
          <w:szCs w:val="24"/>
        </w:rPr>
        <w:t>In particular, JOA</w:t>
      </w:r>
      <w:proofErr w:type="gramEnd"/>
      <w:r w:rsidR="00B53FF5" w:rsidRPr="00A32A5B">
        <w:rPr>
          <w:rFonts w:ascii="Calibri" w:hAnsi="Calibri"/>
          <w:sz w:val="24"/>
          <w:szCs w:val="24"/>
        </w:rPr>
        <w:t xml:space="preserve"> staff will consider the following questions with regard to the management of the project:</w:t>
      </w:r>
    </w:p>
    <w:p w14:paraId="3B83FEAD" w14:textId="7D61A6E1" w:rsidR="00B53FF5" w:rsidRPr="00A32A5B" w:rsidRDefault="00677428" w:rsidP="00C96550">
      <w:pPr>
        <w:pStyle w:val="ListParagraph"/>
        <w:numPr>
          <w:ilvl w:val="0"/>
          <w:numId w:val="1"/>
        </w:numPr>
        <w:jc w:val="both"/>
        <w:rPr>
          <w:rFonts w:ascii="Calibri" w:hAnsi="Calibri"/>
          <w:sz w:val="24"/>
          <w:szCs w:val="24"/>
        </w:rPr>
      </w:pPr>
      <w:r w:rsidRPr="00A32A5B">
        <w:rPr>
          <w:rFonts w:ascii="Calibri" w:hAnsi="Calibri"/>
          <w:sz w:val="24"/>
          <w:szCs w:val="24"/>
        </w:rPr>
        <w:t>Are there</w:t>
      </w:r>
      <w:r w:rsidR="00B53FF5" w:rsidRPr="00A32A5B">
        <w:rPr>
          <w:rFonts w:ascii="Calibri" w:hAnsi="Calibri"/>
          <w:sz w:val="24"/>
          <w:szCs w:val="24"/>
        </w:rPr>
        <w:t xml:space="preserve"> written agreement</w:t>
      </w:r>
      <w:r w:rsidRPr="00A32A5B">
        <w:rPr>
          <w:rFonts w:ascii="Calibri" w:hAnsi="Calibri"/>
          <w:sz w:val="24"/>
          <w:szCs w:val="24"/>
        </w:rPr>
        <w:t>s</w:t>
      </w:r>
      <w:r w:rsidR="00B53FF5" w:rsidRPr="00A32A5B">
        <w:rPr>
          <w:rFonts w:ascii="Calibri" w:hAnsi="Calibri"/>
          <w:sz w:val="24"/>
          <w:szCs w:val="24"/>
        </w:rPr>
        <w:t xml:space="preserve"> for all partnerships and are </w:t>
      </w:r>
      <w:r w:rsidRPr="00A32A5B">
        <w:rPr>
          <w:rFonts w:ascii="Calibri" w:hAnsi="Calibri"/>
          <w:sz w:val="24"/>
          <w:szCs w:val="24"/>
        </w:rPr>
        <w:t xml:space="preserve">their </w:t>
      </w:r>
      <w:r w:rsidR="00B53FF5" w:rsidRPr="00A32A5B">
        <w:rPr>
          <w:rFonts w:ascii="Calibri" w:hAnsi="Calibri"/>
          <w:sz w:val="24"/>
          <w:szCs w:val="24"/>
        </w:rPr>
        <w:t>terms widely understood?</w:t>
      </w:r>
    </w:p>
    <w:p w14:paraId="0B041E8F" w14:textId="77777777" w:rsidR="00677428" w:rsidRPr="00A32A5B" w:rsidRDefault="00677428" w:rsidP="00677428">
      <w:pPr>
        <w:pStyle w:val="ListParagraph"/>
        <w:numPr>
          <w:ilvl w:val="0"/>
          <w:numId w:val="1"/>
        </w:numPr>
        <w:jc w:val="both"/>
        <w:rPr>
          <w:rFonts w:ascii="Calibri" w:hAnsi="Calibri"/>
          <w:sz w:val="24"/>
          <w:szCs w:val="24"/>
        </w:rPr>
      </w:pPr>
      <w:r w:rsidRPr="00A32A5B">
        <w:rPr>
          <w:rFonts w:ascii="Calibri" w:hAnsi="Calibri"/>
          <w:sz w:val="24"/>
          <w:szCs w:val="24"/>
        </w:rPr>
        <w:t>Are the deliverables understood by all key personnel and partners?</w:t>
      </w:r>
    </w:p>
    <w:p w14:paraId="3815003C" w14:textId="7D6DCB86" w:rsidR="00677428" w:rsidRPr="00A32A5B" w:rsidRDefault="00677428" w:rsidP="00677428">
      <w:pPr>
        <w:pStyle w:val="ListParagraph"/>
        <w:numPr>
          <w:ilvl w:val="0"/>
          <w:numId w:val="1"/>
        </w:numPr>
        <w:jc w:val="both"/>
        <w:rPr>
          <w:rFonts w:ascii="Calibri" w:hAnsi="Calibri"/>
          <w:sz w:val="24"/>
          <w:szCs w:val="24"/>
        </w:rPr>
      </w:pPr>
      <w:r w:rsidRPr="00A32A5B">
        <w:rPr>
          <w:rFonts w:ascii="Calibri" w:hAnsi="Calibri"/>
          <w:sz w:val="24"/>
          <w:szCs w:val="24"/>
        </w:rPr>
        <w:t>Are the conditions of the JOA grant well understood by senior project staff and has the log frame been understood by all relevant persons?</w:t>
      </w:r>
    </w:p>
    <w:p w14:paraId="17FFD0F9" w14:textId="77777777" w:rsidR="00677428" w:rsidRPr="00A32A5B" w:rsidRDefault="00677428" w:rsidP="00677428">
      <w:pPr>
        <w:pStyle w:val="ListParagraph"/>
        <w:numPr>
          <w:ilvl w:val="0"/>
          <w:numId w:val="1"/>
        </w:numPr>
        <w:jc w:val="both"/>
        <w:rPr>
          <w:rFonts w:ascii="Calibri" w:hAnsi="Calibri"/>
          <w:sz w:val="24"/>
          <w:szCs w:val="24"/>
        </w:rPr>
      </w:pPr>
      <w:r w:rsidRPr="00A32A5B">
        <w:rPr>
          <w:rFonts w:ascii="Calibri" w:hAnsi="Calibri"/>
          <w:sz w:val="24"/>
          <w:szCs w:val="24"/>
        </w:rPr>
        <w:t>How is the relationship between the HQ staff of JOA’s partner and the country office and / or the relationship between the partner’s country office and implementing organisations? Are there any challenges in communication or variances in expectations?</w:t>
      </w:r>
    </w:p>
    <w:p w14:paraId="4C00A76A" w14:textId="77777777" w:rsidR="00677428" w:rsidRPr="00A32A5B" w:rsidRDefault="00677428" w:rsidP="00677428">
      <w:pPr>
        <w:pStyle w:val="ListParagraph"/>
        <w:numPr>
          <w:ilvl w:val="0"/>
          <w:numId w:val="1"/>
        </w:numPr>
        <w:jc w:val="both"/>
        <w:rPr>
          <w:rFonts w:ascii="Calibri" w:hAnsi="Calibri"/>
          <w:sz w:val="24"/>
          <w:szCs w:val="24"/>
        </w:rPr>
      </w:pPr>
      <w:r w:rsidRPr="00A32A5B">
        <w:rPr>
          <w:rFonts w:ascii="Calibri" w:hAnsi="Calibri"/>
          <w:sz w:val="24"/>
          <w:szCs w:val="24"/>
        </w:rPr>
        <w:t xml:space="preserve">To what extent does there appear to be appropriate management, </w:t>
      </w:r>
      <w:proofErr w:type="gramStart"/>
      <w:r w:rsidRPr="00A32A5B">
        <w:rPr>
          <w:rFonts w:ascii="Calibri" w:hAnsi="Calibri"/>
          <w:sz w:val="24"/>
          <w:szCs w:val="24"/>
        </w:rPr>
        <w:t>support</w:t>
      </w:r>
      <w:proofErr w:type="gramEnd"/>
      <w:r w:rsidRPr="00A32A5B">
        <w:rPr>
          <w:rFonts w:ascii="Calibri" w:hAnsi="Calibri"/>
          <w:sz w:val="24"/>
          <w:szCs w:val="24"/>
        </w:rPr>
        <w:t xml:space="preserve"> and capacity-building in for country offices and implementing partners?</w:t>
      </w:r>
    </w:p>
    <w:p w14:paraId="49D77DA3" w14:textId="36AFA49F" w:rsidR="00B53FF5" w:rsidRPr="00A32A5B" w:rsidRDefault="00B53FF5" w:rsidP="00C96550">
      <w:pPr>
        <w:pStyle w:val="ListParagraph"/>
        <w:numPr>
          <w:ilvl w:val="0"/>
          <w:numId w:val="1"/>
        </w:numPr>
        <w:jc w:val="both"/>
        <w:rPr>
          <w:rFonts w:ascii="Calibri" w:hAnsi="Calibri"/>
          <w:sz w:val="24"/>
          <w:szCs w:val="24"/>
        </w:rPr>
      </w:pPr>
      <w:r w:rsidRPr="00A32A5B">
        <w:rPr>
          <w:rFonts w:ascii="Calibri" w:hAnsi="Calibri"/>
          <w:sz w:val="24"/>
          <w:szCs w:val="24"/>
        </w:rPr>
        <w:t>What policies and procedures – especially relating to safeguarding – exist and to what extent are they communicated, understood</w:t>
      </w:r>
      <w:r w:rsidR="00557463" w:rsidRPr="00A32A5B">
        <w:rPr>
          <w:rFonts w:ascii="Calibri" w:hAnsi="Calibri"/>
          <w:sz w:val="24"/>
          <w:szCs w:val="24"/>
        </w:rPr>
        <w:t xml:space="preserve">, </w:t>
      </w:r>
      <w:r w:rsidRPr="00A32A5B">
        <w:rPr>
          <w:rFonts w:ascii="Calibri" w:hAnsi="Calibri"/>
          <w:sz w:val="24"/>
          <w:szCs w:val="24"/>
        </w:rPr>
        <w:t>recorded</w:t>
      </w:r>
      <w:r w:rsidR="00367C63" w:rsidRPr="00A32A5B">
        <w:rPr>
          <w:rFonts w:ascii="Calibri" w:hAnsi="Calibri"/>
          <w:sz w:val="24"/>
          <w:szCs w:val="24"/>
        </w:rPr>
        <w:t>, and operational</w:t>
      </w:r>
      <w:r w:rsidRPr="00A32A5B">
        <w:rPr>
          <w:rFonts w:ascii="Calibri" w:hAnsi="Calibri"/>
          <w:sz w:val="24"/>
          <w:szCs w:val="24"/>
        </w:rPr>
        <w:t>?</w:t>
      </w:r>
    </w:p>
    <w:p w14:paraId="441BCB03" w14:textId="0986618A" w:rsidR="00B53FF5" w:rsidRPr="00A32A5B" w:rsidRDefault="00677428" w:rsidP="00C96550">
      <w:pPr>
        <w:pStyle w:val="ListParagraph"/>
        <w:numPr>
          <w:ilvl w:val="0"/>
          <w:numId w:val="1"/>
        </w:numPr>
        <w:jc w:val="both"/>
        <w:rPr>
          <w:rFonts w:ascii="Calibri" w:hAnsi="Calibri"/>
          <w:sz w:val="24"/>
          <w:szCs w:val="24"/>
        </w:rPr>
      </w:pPr>
      <w:r w:rsidRPr="00A32A5B">
        <w:rPr>
          <w:rFonts w:ascii="Calibri" w:hAnsi="Calibri"/>
          <w:sz w:val="24"/>
          <w:szCs w:val="24"/>
        </w:rPr>
        <w:t xml:space="preserve">Are project staff appropriately trained? </w:t>
      </w:r>
      <w:r w:rsidR="00B53FF5" w:rsidRPr="00A32A5B">
        <w:rPr>
          <w:rFonts w:ascii="Calibri" w:hAnsi="Calibri"/>
          <w:sz w:val="24"/>
          <w:szCs w:val="24"/>
        </w:rPr>
        <w:t>Is there a staff or HR handbook and how well is it understood?</w:t>
      </w:r>
    </w:p>
    <w:p w14:paraId="1BD05A3B" w14:textId="6273A213" w:rsidR="00B53FF5" w:rsidRPr="00A32A5B" w:rsidRDefault="00B53FF5" w:rsidP="00C96550">
      <w:pPr>
        <w:pStyle w:val="ListParagraph"/>
        <w:numPr>
          <w:ilvl w:val="0"/>
          <w:numId w:val="1"/>
        </w:numPr>
        <w:jc w:val="both"/>
        <w:rPr>
          <w:rFonts w:ascii="Calibri" w:hAnsi="Calibri"/>
          <w:sz w:val="24"/>
          <w:szCs w:val="24"/>
        </w:rPr>
      </w:pPr>
      <w:r w:rsidRPr="00A32A5B">
        <w:rPr>
          <w:rFonts w:ascii="Calibri" w:hAnsi="Calibri"/>
          <w:sz w:val="24"/>
          <w:szCs w:val="24"/>
        </w:rPr>
        <w:t>Are there any ongoing organisational vacancies and have there been any recent issues with recruitment?</w:t>
      </w:r>
    </w:p>
    <w:p w14:paraId="3B2E1708" w14:textId="69049B27" w:rsidR="009744EB" w:rsidRPr="00A32A5B" w:rsidRDefault="009744EB" w:rsidP="000A5E8E">
      <w:pPr>
        <w:pStyle w:val="Heading2"/>
        <w:numPr>
          <w:ilvl w:val="1"/>
          <w:numId w:val="6"/>
        </w:numPr>
        <w:rPr>
          <w:rFonts w:asciiTheme="minorHAnsi" w:hAnsiTheme="minorHAnsi" w:cstheme="minorHAnsi"/>
          <w:b/>
          <w:bCs/>
          <w:color w:val="auto"/>
          <w:sz w:val="24"/>
          <w:szCs w:val="24"/>
        </w:rPr>
      </w:pPr>
      <w:bookmarkStart w:id="64" w:name="_Toc84420173"/>
      <w:bookmarkStart w:id="65" w:name="_Toc88564613"/>
      <w:r w:rsidRPr="00A32A5B">
        <w:rPr>
          <w:rFonts w:asciiTheme="minorHAnsi" w:hAnsiTheme="minorHAnsi" w:cstheme="minorHAnsi"/>
          <w:b/>
          <w:bCs/>
          <w:color w:val="auto"/>
          <w:sz w:val="24"/>
          <w:szCs w:val="24"/>
        </w:rPr>
        <w:t>Financial</w:t>
      </w:r>
      <w:r w:rsidR="001D0FD6" w:rsidRPr="00A32A5B">
        <w:rPr>
          <w:rFonts w:asciiTheme="minorHAnsi" w:hAnsiTheme="minorHAnsi" w:cstheme="minorHAnsi"/>
          <w:b/>
          <w:bCs/>
          <w:color w:val="auto"/>
          <w:sz w:val="24"/>
          <w:szCs w:val="24"/>
        </w:rPr>
        <w:t xml:space="preserve"> Management </w:t>
      </w:r>
      <w:r w:rsidR="00677428" w:rsidRPr="00A32A5B">
        <w:rPr>
          <w:rFonts w:asciiTheme="minorHAnsi" w:hAnsiTheme="minorHAnsi" w:cstheme="minorHAnsi"/>
          <w:b/>
          <w:bCs/>
          <w:color w:val="auto"/>
          <w:sz w:val="24"/>
          <w:szCs w:val="24"/>
        </w:rPr>
        <w:t>and</w:t>
      </w:r>
      <w:r w:rsidRPr="00A32A5B">
        <w:rPr>
          <w:rFonts w:asciiTheme="minorHAnsi" w:hAnsiTheme="minorHAnsi" w:cstheme="minorHAnsi"/>
          <w:b/>
          <w:bCs/>
          <w:color w:val="auto"/>
          <w:sz w:val="24"/>
          <w:szCs w:val="24"/>
        </w:rPr>
        <w:t xml:space="preserve"> Procurement</w:t>
      </w:r>
      <w:bookmarkEnd w:id="64"/>
      <w:bookmarkEnd w:id="65"/>
    </w:p>
    <w:p w14:paraId="7F7DBCDA" w14:textId="51C6400E" w:rsidR="009744EB" w:rsidRPr="00A32A5B" w:rsidRDefault="001D0FD6" w:rsidP="00C96550">
      <w:pPr>
        <w:ind w:left="576"/>
        <w:jc w:val="both"/>
        <w:rPr>
          <w:rFonts w:ascii="Calibri" w:hAnsi="Calibri"/>
          <w:sz w:val="24"/>
          <w:szCs w:val="24"/>
        </w:rPr>
      </w:pPr>
      <w:proofErr w:type="gramStart"/>
      <w:r w:rsidRPr="00A32A5B">
        <w:rPr>
          <w:rFonts w:ascii="Calibri" w:hAnsi="Calibri"/>
          <w:sz w:val="24"/>
          <w:szCs w:val="24"/>
        </w:rPr>
        <w:t>In order to</w:t>
      </w:r>
      <w:proofErr w:type="gramEnd"/>
      <w:r w:rsidRPr="00A32A5B">
        <w:rPr>
          <w:rFonts w:ascii="Calibri" w:hAnsi="Calibri"/>
          <w:sz w:val="24"/>
          <w:szCs w:val="24"/>
        </w:rPr>
        <w:t xml:space="preserve"> </w:t>
      </w:r>
      <w:r w:rsidR="0063083D" w:rsidRPr="00A32A5B">
        <w:rPr>
          <w:rFonts w:ascii="Calibri" w:hAnsi="Calibri"/>
          <w:sz w:val="24"/>
          <w:szCs w:val="24"/>
        </w:rPr>
        <w:t xml:space="preserve">ensure </w:t>
      </w:r>
      <w:r w:rsidR="00677428" w:rsidRPr="00A32A5B">
        <w:rPr>
          <w:rFonts w:ascii="Calibri" w:hAnsi="Calibri"/>
          <w:sz w:val="24"/>
          <w:szCs w:val="24"/>
        </w:rPr>
        <w:t>probity and value for money</w:t>
      </w:r>
      <w:r w:rsidR="0063083D" w:rsidRPr="00A32A5B">
        <w:rPr>
          <w:rFonts w:ascii="Calibri" w:hAnsi="Calibri"/>
          <w:sz w:val="24"/>
          <w:szCs w:val="24"/>
        </w:rPr>
        <w:t xml:space="preserve">, JOA staff will endeavour to determine whether appropriate measures </w:t>
      </w:r>
      <w:r w:rsidR="00677428" w:rsidRPr="00A32A5B">
        <w:rPr>
          <w:rFonts w:ascii="Calibri" w:hAnsi="Calibri"/>
          <w:sz w:val="24"/>
          <w:szCs w:val="24"/>
        </w:rPr>
        <w:t xml:space="preserve">and internal controls </w:t>
      </w:r>
      <w:r w:rsidR="0063083D" w:rsidRPr="00A32A5B">
        <w:rPr>
          <w:rFonts w:ascii="Calibri" w:hAnsi="Calibri"/>
          <w:sz w:val="24"/>
          <w:szCs w:val="24"/>
        </w:rPr>
        <w:t>are in place with regard to:</w:t>
      </w:r>
    </w:p>
    <w:p w14:paraId="1BF1F5A0" w14:textId="38A94E28" w:rsidR="00677428" w:rsidRPr="00A32A5B" w:rsidRDefault="00677428">
      <w:pPr>
        <w:pStyle w:val="ListParagraph"/>
        <w:numPr>
          <w:ilvl w:val="0"/>
          <w:numId w:val="1"/>
        </w:numPr>
        <w:jc w:val="both"/>
        <w:rPr>
          <w:rFonts w:ascii="Calibri" w:hAnsi="Calibri"/>
          <w:sz w:val="24"/>
          <w:szCs w:val="24"/>
        </w:rPr>
      </w:pPr>
      <w:r w:rsidRPr="00A32A5B">
        <w:rPr>
          <w:rFonts w:ascii="Calibri" w:hAnsi="Calibri"/>
          <w:sz w:val="24"/>
          <w:szCs w:val="24"/>
        </w:rPr>
        <w:t xml:space="preserve">Procurement </w:t>
      </w:r>
    </w:p>
    <w:p w14:paraId="52281F4F" w14:textId="6E84A118" w:rsidR="00677428" w:rsidRPr="00A32A5B" w:rsidRDefault="00677428" w:rsidP="00677428">
      <w:pPr>
        <w:pStyle w:val="ListParagraph"/>
        <w:numPr>
          <w:ilvl w:val="0"/>
          <w:numId w:val="1"/>
        </w:numPr>
        <w:jc w:val="both"/>
        <w:rPr>
          <w:rFonts w:ascii="Calibri" w:hAnsi="Calibri"/>
          <w:sz w:val="24"/>
          <w:szCs w:val="24"/>
        </w:rPr>
      </w:pPr>
      <w:r w:rsidRPr="00A32A5B">
        <w:rPr>
          <w:rFonts w:ascii="Calibri" w:hAnsi="Calibri"/>
          <w:sz w:val="24"/>
          <w:szCs w:val="24"/>
        </w:rPr>
        <w:t>Contracting</w:t>
      </w:r>
    </w:p>
    <w:p w14:paraId="71251911" w14:textId="7B621823" w:rsidR="00677428" w:rsidRPr="00A32A5B" w:rsidRDefault="00677428">
      <w:pPr>
        <w:pStyle w:val="ListParagraph"/>
        <w:numPr>
          <w:ilvl w:val="0"/>
          <w:numId w:val="1"/>
        </w:numPr>
        <w:jc w:val="both"/>
        <w:rPr>
          <w:rFonts w:ascii="Calibri" w:hAnsi="Calibri"/>
          <w:sz w:val="24"/>
          <w:szCs w:val="24"/>
        </w:rPr>
      </w:pPr>
      <w:r w:rsidRPr="00A32A5B">
        <w:rPr>
          <w:rFonts w:ascii="Calibri" w:hAnsi="Calibri"/>
          <w:sz w:val="24"/>
          <w:szCs w:val="24"/>
        </w:rPr>
        <w:t>Partner assessment and management</w:t>
      </w:r>
    </w:p>
    <w:p w14:paraId="0C74779F" w14:textId="05A8207D" w:rsidR="0063083D" w:rsidRPr="00A32A5B" w:rsidRDefault="0063083D" w:rsidP="00677428">
      <w:pPr>
        <w:pStyle w:val="ListParagraph"/>
        <w:numPr>
          <w:ilvl w:val="0"/>
          <w:numId w:val="1"/>
        </w:numPr>
        <w:jc w:val="both"/>
        <w:rPr>
          <w:rFonts w:ascii="Calibri" w:hAnsi="Calibri"/>
          <w:sz w:val="24"/>
          <w:szCs w:val="24"/>
        </w:rPr>
      </w:pPr>
      <w:r w:rsidRPr="00A32A5B">
        <w:rPr>
          <w:rFonts w:ascii="Calibri" w:hAnsi="Calibri"/>
          <w:sz w:val="24"/>
          <w:szCs w:val="24"/>
        </w:rPr>
        <w:t>Cash management</w:t>
      </w:r>
    </w:p>
    <w:p w14:paraId="2F6D92FD" w14:textId="6C67553C" w:rsidR="00677428" w:rsidRPr="00A32A5B" w:rsidRDefault="0063083D">
      <w:pPr>
        <w:pStyle w:val="ListParagraph"/>
        <w:numPr>
          <w:ilvl w:val="0"/>
          <w:numId w:val="1"/>
        </w:numPr>
        <w:jc w:val="both"/>
        <w:rPr>
          <w:sz w:val="24"/>
          <w:szCs w:val="24"/>
        </w:rPr>
      </w:pPr>
      <w:r w:rsidRPr="00A32A5B">
        <w:rPr>
          <w:rFonts w:ascii="Calibri" w:hAnsi="Calibri"/>
          <w:sz w:val="24"/>
          <w:szCs w:val="24"/>
        </w:rPr>
        <w:t>Reconciliations</w:t>
      </w:r>
    </w:p>
    <w:p w14:paraId="22A04FA2" w14:textId="54770405" w:rsidR="00677428" w:rsidRPr="00A32A5B" w:rsidRDefault="00677428">
      <w:pPr>
        <w:pStyle w:val="ListParagraph"/>
        <w:numPr>
          <w:ilvl w:val="0"/>
          <w:numId w:val="1"/>
        </w:numPr>
        <w:jc w:val="both"/>
        <w:rPr>
          <w:rFonts w:ascii="Calibri" w:hAnsi="Calibri"/>
          <w:sz w:val="24"/>
          <w:szCs w:val="24"/>
        </w:rPr>
      </w:pPr>
      <w:r w:rsidRPr="00A32A5B">
        <w:rPr>
          <w:rFonts w:ascii="Calibri" w:hAnsi="Calibri"/>
          <w:sz w:val="24"/>
          <w:szCs w:val="24"/>
        </w:rPr>
        <w:t>Auditing</w:t>
      </w:r>
    </w:p>
    <w:p w14:paraId="5B8CA92A" w14:textId="257D4436" w:rsidR="0063083D" w:rsidRPr="00A32A5B" w:rsidRDefault="00677428">
      <w:pPr>
        <w:pStyle w:val="ListParagraph"/>
        <w:numPr>
          <w:ilvl w:val="0"/>
          <w:numId w:val="1"/>
        </w:numPr>
        <w:jc w:val="both"/>
        <w:rPr>
          <w:rFonts w:ascii="Calibri" w:hAnsi="Calibri"/>
          <w:sz w:val="24"/>
          <w:szCs w:val="24"/>
        </w:rPr>
      </w:pPr>
      <w:r w:rsidRPr="00A32A5B">
        <w:rPr>
          <w:rFonts w:ascii="Calibri" w:hAnsi="Calibri"/>
          <w:sz w:val="24"/>
          <w:szCs w:val="24"/>
        </w:rPr>
        <w:t>Record-keeping</w:t>
      </w:r>
    </w:p>
    <w:p w14:paraId="3D081778" w14:textId="2BA41DA1" w:rsidR="0063083D" w:rsidRPr="00A32A5B" w:rsidRDefault="0063083D">
      <w:pPr>
        <w:pStyle w:val="ListParagraph"/>
        <w:numPr>
          <w:ilvl w:val="0"/>
          <w:numId w:val="1"/>
        </w:numPr>
        <w:jc w:val="both"/>
        <w:rPr>
          <w:rFonts w:ascii="Calibri" w:hAnsi="Calibri"/>
          <w:sz w:val="24"/>
          <w:szCs w:val="24"/>
        </w:rPr>
      </w:pPr>
      <w:r w:rsidRPr="00A32A5B">
        <w:rPr>
          <w:rFonts w:ascii="Calibri" w:hAnsi="Calibri"/>
          <w:sz w:val="24"/>
          <w:szCs w:val="24"/>
        </w:rPr>
        <w:t xml:space="preserve">Recording, </w:t>
      </w:r>
      <w:proofErr w:type="gramStart"/>
      <w:r w:rsidRPr="00A32A5B">
        <w:rPr>
          <w:rFonts w:ascii="Calibri" w:hAnsi="Calibri"/>
          <w:sz w:val="24"/>
          <w:szCs w:val="24"/>
        </w:rPr>
        <w:t>investigation</w:t>
      </w:r>
      <w:proofErr w:type="gramEnd"/>
      <w:r w:rsidRPr="00A32A5B">
        <w:rPr>
          <w:rFonts w:ascii="Calibri" w:hAnsi="Calibri"/>
          <w:sz w:val="24"/>
          <w:szCs w:val="24"/>
        </w:rPr>
        <w:t xml:space="preserve"> and handling of incidents</w:t>
      </w:r>
    </w:p>
    <w:p w14:paraId="52117684" w14:textId="51AEA528" w:rsidR="0063083D" w:rsidRPr="00A32A5B" w:rsidRDefault="00677428">
      <w:pPr>
        <w:pStyle w:val="ListParagraph"/>
        <w:numPr>
          <w:ilvl w:val="0"/>
          <w:numId w:val="1"/>
        </w:numPr>
        <w:jc w:val="both"/>
        <w:rPr>
          <w:rFonts w:ascii="Calibri" w:hAnsi="Calibri"/>
          <w:sz w:val="24"/>
          <w:szCs w:val="24"/>
        </w:rPr>
      </w:pPr>
      <w:r w:rsidRPr="00A32A5B">
        <w:rPr>
          <w:rFonts w:ascii="Calibri" w:hAnsi="Calibri"/>
          <w:sz w:val="24"/>
          <w:szCs w:val="24"/>
        </w:rPr>
        <w:t>O</w:t>
      </w:r>
      <w:r w:rsidR="0063083D" w:rsidRPr="00A32A5B">
        <w:rPr>
          <w:rFonts w:ascii="Calibri" w:hAnsi="Calibri"/>
          <w:sz w:val="24"/>
          <w:szCs w:val="24"/>
        </w:rPr>
        <w:t>versight from HQ</w:t>
      </w:r>
    </w:p>
    <w:p w14:paraId="1BDEBEBA" w14:textId="2EBBE6D6" w:rsidR="009744EB" w:rsidRPr="00A32A5B" w:rsidRDefault="009744EB" w:rsidP="000A5E8E">
      <w:pPr>
        <w:pStyle w:val="Heading2"/>
        <w:numPr>
          <w:ilvl w:val="1"/>
          <w:numId w:val="6"/>
        </w:numPr>
        <w:rPr>
          <w:rFonts w:asciiTheme="minorHAnsi" w:hAnsiTheme="minorHAnsi" w:cstheme="minorHAnsi"/>
          <w:b/>
          <w:bCs/>
          <w:color w:val="auto"/>
          <w:sz w:val="24"/>
          <w:szCs w:val="24"/>
        </w:rPr>
      </w:pPr>
      <w:bookmarkStart w:id="66" w:name="_Toc84420174"/>
      <w:bookmarkStart w:id="67" w:name="_Toc88564614"/>
      <w:r w:rsidRPr="00A32A5B">
        <w:rPr>
          <w:rFonts w:asciiTheme="minorHAnsi" w:hAnsiTheme="minorHAnsi" w:cstheme="minorHAnsi"/>
          <w:b/>
          <w:bCs/>
          <w:color w:val="auto"/>
          <w:sz w:val="24"/>
          <w:szCs w:val="24"/>
        </w:rPr>
        <w:t>Activities</w:t>
      </w:r>
      <w:bookmarkEnd w:id="66"/>
      <w:bookmarkEnd w:id="67"/>
    </w:p>
    <w:p w14:paraId="25A7F0B1" w14:textId="05B05793" w:rsidR="00C0521A" w:rsidRPr="00A32A5B" w:rsidRDefault="00C0521A" w:rsidP="00C0521A">
      <w:pPr>
        <w:ind w:left="576"/>
        <w:jc w:val="both"/>
        <w:rPr>
          <w:sz w:val="24"/>
          <w:szCs w:val="24"/>
        </w:rPr>
      </w:pPr>
      <w:proofErr w:type="gramStart"/>
      <w:r w:rsidRPr="00A32A5B">
        <w:rPr>
          <w:sz w:val="24"/>
          <w:szCs w:val="24"/>
        </w:rPr>
        <w:t>In order to</w:t>
      </w:r>
      <w:proofErr w:type="gramEnd"/>
      <w:r w:rsidRPr="00A32A5B">
        <w:rPr>
          <w:sz w:val="24"/>
          <w:szCs w:val="24"/>
        </w:rPr>
        <w:t xml:space="preserve"> assess the progress of a project, JOA staff will consider the following questions:</w:t>
      </w:r>
    </w:p>
    <w:p w14:paraId="346A5EA4" w14:textId="3D942750" w:rsidR="0063083D" w:rsidRPr="00A32A5B" w:rsidRDefault="0063083D" w:rsidP="00C96550">
      <w:pPr>
        <w:pStyle w:val="ListParagraph"/>
        <w:numPr>
          <w:ilvl w:val="0"/>
          <w:numId w:val="1"/>
        </w:numPr>
        <w:jc w:val="both"/>
        <w:rPr>
          <w:rFonts w:ascii="Calibri" w:hAnsi="Calibri"/>
          <w:sz w:val="24"/>
          <w:szCs w:val="24"/>
        </w:rPr>
      </w:pPr>
      <w:r w:rsidRPr="00A32A5B">
        <w:rPr>
          <w:rFonts w:ascii="Calibri" w:hAnsi="Calibri"/>
          <w:sz w:val="24"/>
          <w:szCs w:val="24"/>
        </w:rPr>
        <w:t>Are the project activities appropriate</w:t>
      </w:r>
      <w:r w:rsidR="00677428" w:rsidRPr="00A32A5B">
        <w:rPr>
          <w:rFonts w:ascii="Calibri" w:hAnsi="Calibri"/>
          <w:sz w:val="24"/>
          <w:szCs w:val="24"/>
        </w:rPr>
        <w:t>ly</w:t>
      </w:r>
      <w:r w:rsidRPr="00A32A5B">
        <w:rPr>
          <w:rFonts w:ascii="Calibri" w:hAnsi="Calibri"/>
          <w:sz w:val="24"/>
          <w:szCs w:val="24"/>
        </w:rPr>
        <w:t xml:space="preserve"> budgeted and planned?</w:t>
      </w:r>
    </w:p>
    <w:p w14:paraId="3F61709C" w14:textId="07DC01E9" w:rsidR="0063083D" w:rsidRPr="00A32A5B" w:rsidRDefault="0063083D" w:rsidP="00C96550">
      <w:pPr>
        <w:pStyle w:val="ListParagraph"/>
        <w:numPr>
          <w:ilvl w:val="0"/>
          <w:numId w:val="1"/>
        </w:numPr>
        <w:jc w:val="both"/>
        <w:rPr>
          <w:rFonts w:ascii="Calibri" w:hAnsi="Calibri"/>
          <w:sz w:val="24"/>
          <w:szCs w:val="24"/>
        </w:rPr>
      </w:pPr>
      <w:r w:rsidRPr="00A32A5B">
        <w:rPr>
          <w:rFonts w:ascii="Calibri" w:hAnsi="Calibri"/>
          <w:sz w:val="24"/>
          <w:szCs w:val="24"/>
        </w:rPr>
        <w:lastRenderedPageBreak/>
        <w:t>Is ‘Hardware’ in place as described and of the required quality?</w:t>
      </w:r>
    </w:p>
    <w:p w14:paraId="1E41FE6B" w14:textId="1385F1D9" w:rsidR="0063083D" w:rsidRPr="00A32A5B" w:rsidRDefault="0063083D" w:rsidP="00C96550">
      <w:pPr>
        <w:pStyle w:val="ListParagraph"/>
        <w:numPr>
          <w:ilvl w:val="0"/>
          <w:numId w:val="1"/>
        </w:numPr>
        <w:jc w:val="both"/>
        <w:rPr>
          <w:rFonts w:ascii="Calibri" w:hAnsi="Calibri"/>
          <w:sz w:val="24"/>
          <w:szCs w:val="24"/>
        </w:rPr>
      </w:pPr>
      <w:r w:rsidRPr="00A32A5B">
        <w:rPr>
          <w:rFonts w:ascii="Calibri" w:hAnsi="Calibri"/>
          <w:sz w:val="24"/>
          <w:szCs w:val="24"/>
        </w:rPr>
        <w:t>Does it appear that the implementation of such ‘Hardware’ has had the intended effect?</w:t>
      </w:r>
    </w:p>
    <w:p w14:paraId="260DC491" w14:textId="77B4F3D0" w:rsidR="0063083D" w:rsidRPr="00A32A5B" w:rsidRDefault="00367C63" w:rsidP="00C96550">
      <w:pPr>
        <w:pStyle w:val="ListParagraph"/>
        <w:numPr>
          <w:ilvl w:val="0"/>
          <w:numId w:val="1"/>
        </w:numPr>
        <w:jc w:val="both"/>
        <w:rPr>
          <w:rFonts w:ascii="Calibri" w:hAnsi="Calibri"/>
          <w:sz w:val="24"/>
          <w:szCs w:val="24"/>
        </w:rPr>
      </w:pPr>
      <w:r w:rsidRPr="00A32A5B">
        <w:rPr>
          <w:rFonts w:ascii="Calibri" w:hAnsi="Calibri"/>
          <w:sz w:val="24"/>
          <w:szCs w:val="24"/>
        </w:rPr>
        <w:t>Is there e</w:t>
      </w:r>
      <w:r w:rsidR="0063083D" w:rsidRPr="00A32A5B">
        <w:rPr>
          <w:rFonts w:ascii="Calibri" w:hAnsi="Calibri"/>
          <w:sz w:val="24"/>
          <w:szCs w:val="24"/>
        </w:rPr>
        <w:t xml:space="preserve">vidence </w:t>
      </w:r>
      <w:r w:rsidRPr="00A32A5B">
        <w:rPr>
          <w:rFonts w:ascii="Calibri" w:hAnsi="Calibri"/>
          <w:sz w:val="24"/>
          <w:szCs w:val="24"/>
        </w:rPr>
        <w:t>that resources have been distributed</w:t>
      </w:r>
      <w:r w:rsidR="00677428" w:rsidRPr="00A32A5B">
        <w:rPr>
          <w:rFonts w:ascii="Calibri" w:hAnsi="Calibri"/>
          <w:sz w:val="24"/>
          <w:szCs w:val="24"/>
        </w:rPr>
        <w:t xml:space="preserve"> fairly and efficiently</w:t>
      </w:r>
      <w:r w:rsidRPr="00A32A5B">
        <w:rPr>
          <w:rFonts w:ascii="Calibri" w:hAnsi="Calibri"/>
          <w:sz w:val="24"/>
          <w:szCs w:val="24"/>
        </w:rPr>
        <w:t>?</w:t>
      </w:r>
    </w:p>
    <w:p w14:paraId="55096E42" w14:textId="67FDD2F3" w:rsidR="0063083D" w:rsidRPr="00A32A5B" w:rsidRDefault="0063083D" w:rsidP="00C96550">
      <w:pPr>
        <w:pStyle w:val="ListParagraph"/>
        <w:numPr>
          <w:ilvl w:val="0"/>
          <w:numId w:val="1"/>
        </w:numPr>
        <w:jc w:val="both"/>
        <w:rPr>
          <w:rFonts w:ascii="Calibri" w:hAnsi="Calibri"/>
          <w:sz w:val="24"/>
          <w:szCs w:val="24"/>
        </w:rPr>
      </w:pPr>
      <w:r w:rsidRPr="00A32A5B">
        <w:rPr>
          <w:rFonts w:ascii="Calibri" w:hAnsi="Calibri"/>
          <w:sz w:val="24"/>
          <w:szCs w:val="24"/>
        </w:rPr>
        <w:t xml:space="preserve">Have ‘Software’ activities, such as training, taken place as expected? </w:t>
      </w:r>
    </w:p>
    <w:p w14:paraId="43B2E69E" w14:textId="62599BD6" w:rsidR="0063083D" w:rsidRPr="00A32A5B" w:rsidRDefault="0063083D" w:rsidP="00C96550">
      <w:pPr>
        <w:pStyle w:val="ListParagraph"/>
        <w:numPr>
          <w:ilvl w:val="0"/>
          <w:numId w:val="1"/>
        </w:numPr>
        <w:jc w:val="both"/>
        <w:rPr>
          <w:rFonts w:ascii="Calibri" w:hAnsi="Calibri"/>
          <w:sz w:val="24"/>
          <w:szCs w:val="24"/>
        </w:rPr>
      </w:pPr>
      <w:r w:rsidRPr="00A32A5B">
        <w:rPr>
          <w:rFonts w:ascii="Calibri" w:hAnsi="Calibri"/>
          <w:sz w:val="24"/>
          <w:szCs w:val="24"/>
        </w:rPr>
        <w:t>Does it appear as though such ‘Software’ activities have had the intended effect?</w:t>
      </w:r>
    </w:p>
    <w:p w14:paraId="0DA87F11" w14:textId="60E2CAF8" w:rsidR="0063083D" w:rsidRPr="00A32A5B" w:rsidRDefault="00B9186D" w:rsidP="00C96550">
      <w:pPr>
        <w:pStyle w:val="ListParagraph"/>
        <w:numPr>
          <w:ilvl w:val="0"/>
          <w:numId w:val="1"/>
        </w:numPr>
        <w:jc w:val="both"/>
        <w:rPr>
          <w:rFonts w:ascii="Calibri" w:hAnsi="Calibri"/>
          <w:sz w:val="24"/>
          <w:szCs w:val="24"/>
        </w:rPr>
      </w:pPr>
      <w:r w:rsidRPr="00A32A5B">
        <w:rPr>
          <w:rFonts w:ascii="Calibri" w:hAnsi="Calibri"/>
          <w:sz w:val="24"/>
          <w:szCs w:val="24"/>
        </w:rPr>
        <w:t xml:space="preserve">Do activities adhere to protocol and are any ongoing requirements for the sustainability of project activities appropriate and operational? </w:t>
      </w:r>
    </w:p>
    <w:p w14:paraId="60F587ED" w14:textId="25B0F0E7" w:rsidR="0063083D" w:rsidRPr="00A32A5B" w:rsidRDefault="0063083D" w:rsidP="00C96550">
      <w:pPr>
        <w:pStyle w:val="ListParagraph"/>
        <w:numPr>
          <w:ilvl w:val="0"/>
          <w:numId w:val="1"/>
        </w:numPr>
        <w:jc w:val="both"/>
        <w:rPr>
          <w:rFonts w:ascii="Calibri" w:hAnsi="Calibri"/>
          <w:sz w:val="24"/>
          <w:szCs w:val="24"/>
        </w:rPr>
      </w:pPr>
      <w:r w:rsidRPr="00A32A5B">
        <w:rPr>
          <w:rFonts w:ascii="Calibri" w:hAnsi="Calibri"/>
          <w:sz w:val="24"/>
          <w:szCs w:val="24"/>
        </w:rPr>
        <w:t>Is there appropriate beneficiary involvement in</w:t>
      </w:r>
      <w:r w:rsidR="005313F5" w:rsidRPr="00A32A5B">
        <w:rPr>
          <w:rFonts w:ascii="Calibri" w:hAnsi="Calibri"/>
          <w:sz w:val="24"/>
          <w:szCs w:val="24"/>
        </w:rPr>
        <w:t xml:space="preserve"> activities and an understanding of the purpose of such activities?</w:t>
      </w:r>
      <w:r w:rsidRPr="00A32A5B">
        <w:rPr>
          <w:rFonts w:ascii="Calibri" w:hAnsi="Calibri"/>
          <w:sz w:val="24"/>
          <w:szCs w:val="24"/>
        </w:rPr>
        <w:t xml:space="preserve"> </w:t>
      </w:r>
    </w:p>
    <w:p w14:paraId="10168CB6" w14:textId="2A543914" w:rsidR="00811163" w:rsidRPr="00A32A5B" w:rsidRDefault="00811163" w:rsidP="00C96550">
      <w:pPr>
        <w:pStyle w:val="ListParagraph"/>
        <w:numPr>
          <w:ilvl w:val="0"/>
          <w:numId w:val="1"/>
        </w:numPr>
        <w:jc w:val="both"/>
        <w:rPr>
          <w:rFonts w:ascii="Calibri" w:hAnsi="Calibri"/>
          <w:sz w:val="24"/>
          <w:szCs w:val="24"/>
        </w:rPr>
      </w:pPr>
      <w:r w:rsidRPr="00A32A5B">
        <w:rPr>
          <w:rFonts w:ascii="Calibri" w:hAnsi="Calibri"/>
          <w:sz w:val="24"/>
          <w:szCs w:val="24"/>
        </w:rPr>
        <w:t>Do there appear to have been any unintended outcomes of the project?</w:t>
      </w:r>
    </w:p>
    <w:p w14:paraId="1614A408" w14:textId="2F0DCDF2" w:rsidR="009744EB" w:rsidRPr="00A32A5B" w:rsidRDefault="009744EB" w:rsidP="000A5E8E">
      <w:pPr>
        <w:pStyle w:val="Heading2"/>
        <w:numPr>
          <w:ilvl w:val="1"/>
          <w:numId w:val="6"/>
        </w:numPr>
        <w:rPr>
          <w:rFonts w:asciiTheme="minorHAnsi" w:hAnsiTheme="minorHAnsi" w:cstheme="minorHAnsi"/>
          <w:b/>
          <w:bCs/>
          <w:color w:val="auto"/>
          <w:sz w:val="24"/>
          <w:szCs w:val="24"/>
        </w:rPr>
      </w:pPr>
      <w:bookmarkStart w:id="68" w:name="_Toc84420176"/>
      <w:bookmarkStart w:id="69" w:name="_Toc88564615"/>
      <w:r w:rsidRPr="00A32A5B">
        <w:rPr>
          <w:rFonts w:asciiTheme="minorHAnsi" w:hAnsiTheme="minorHAnsi" w:cstheme="minorHAnsi"/>
          <w:b/>
          <w:bCs/>
          <w:color w:val="auto"/>
          <w:sz w:val="24"/>
          <w:szCs w:val="24"/>
        </w:rPr>
        <w:t>Coordination</w:t>
      </w:r>
      <w:bookmarkEnd w:id="68"/>
      <w:r w:rsidR="00677428" w:rsidRPr="00A32A5B">
        <w:rPr>
          <w:rFonts w:asciiTheme="minorHAnsi" w:hAnsiTheme="minorHAnsi" w:cstheme="minorHAnsi"/>
          <w:b/>
          <w:bCs/>
          <w:color w:val="auto"/>
          <w:sz w:val="24"/>
          <w:szCs w:val="24"/>
        </w:rPr>
        <w:t>, Ownership and Alignment</w:t>
      </w:r>
      <w:bookmarkEnd w:id="69"/>
    </w:p>
    <w:p w14:paraId="0D06F73B" w14:textId="5995AFA6" w:rsidR="009744EB" w:rsidRPr="00A32A5B" w:rsidRDefault="00677428" w:rsidP="00811163">
      <w:pPr>
        <w:ind w:left="576"/>
        <w:jc w:val="both"/>
        <w:rPr>
          <w:rFonts w:ascii="Calibri" w:hAnsi="Calibri"/>
          <w:sz w:val="24"/>
          <w:szCs w:val="24"/>
        </w:rPr>
      </w:pPr>
      <w:r w:rsidRPr="00A32A5B">
        <w:rPr>
          <w:rFonts w:ascii="Calibri" w:hAnsi="Calibri"/>
          <w:sz w:val="24"/>
          <w:szCs w:val="24"/>
        </w:rPr>
        <w:t xml:space="preserve">To examine the coherence and relevance of the project, and the extent to which it includes and empowers local people, </w:t>
      </w:r>
      <w:r w:rsidR="00F7082C" w:rsidRPr="00A32A5B">
        <w:rPr>
          <w:rFonts w:ascii="Calibri" w:hAnsi="Calibri"/>
          <w:sz w:val="24"/>
          <w:szCs w:val="24"/>
        </w:rPr>
        <w:t xml:space="preserve">JOA staff </w:t>
      </w:r>
      <w:r w:rsidRPr="00A32A5B">
        <w:rPr>
          <w:rFonts w:ascii="Calibri" w:hAnsi="Calibri"/>
          <w:sz w:val="24"/>
          <w:szCs w:val="24"/>
        </w:rPr>
        <w:t xml:space="preserve">will attempt </w:t>
      </w:r>
      <w:r w:rsidR="00F7082C" w:rsidRPr="00A32A5B">
        <w:rPr>
          <w:rFonts w:ascii="Calibri" w:hAnsi="Calibri"/>
          <w:sz w:val="24"/>
          <w:szCs w:val="24"/>
        </w:rPr>
        <w:t xml:space="preserve">to develop an understanding of </w:t>
      </w:r>
      <w:r w:rsidRPr="00A32A5B">
        <w:rPr>
          <w:rFonts w:ascii="Calibri" w:hAnsi="Calibri"/>
          <w:sz w:val="24"/>
          <w:szCs w:val="24"/>
        </w:rPr>
        <w:t>the priorities of target groups and other local (or national)</w:t>
      </w:r>
      <w:r w:rsidR="00F7082C" w:rsidRPr="00A32A5B">
        <w:rPr>
          <w:rFonts w:ascii="Calibri" w:hAnsi="Calibri"/>
          <w:sz w:val="24"/>
          <w:szCs w:val="24"/>
        </w:rPr>
        <w:t xml:space="preserve">. </w:t>
      </w:r>
      <w:proofErr w:type="gramStart"/>
      <w:r w:rsidR="00F7082C" w:rsidRPr="00A32A5B">
        <w:rPr>
          <w:rFonts w:ascii="Calibri" w:hAnsi="Calibri"/>
          <w:sz w:val="24"/>
          <w:szCs w:val="24"/>
        </w:rPr>
        <w:t>In particular, JOA</w:t>
      </w:r>
      <w:proofErr w:type="gramEnd"/>
      <w:r w:rsidR="00F7082C" w:rsidRPr="00A32A5B">
        <w:rPr>
          <w:rFonts w:ascii="Calibri" w:hAnsi="Calibri"/>
          <w:sz w:val="24"/>
          <w:szCs w:val="24"/>
        </w:rPr>
        <w:t xml:space="preserve"> staff will consider:</w:t>
      </w:r>
    </w:p>
    <w:p w14:paraId="372F6FD0" w14:textId="5D3B5D65" w:rsidR="00677428" w:rsidRPr="00A32A5B" w:rsidRDefault="00677428">
      <w:pPr>
        <w:pStyle w:val="ListParagraph"/>
        <w:numPr>
          <w:ilvl w:val="0"/>
          <w:numId w:val="1"/>
        </w:numPr>
        <w:jc w:val="both"/>
        <w:rPr>
          <w:rFonts w:ascii="Calibri" w:hAnsi="Calibri"/>
          <w:sz w:val="24"/>
          <w:szCs w:val="24"/>
        </w:rPr>
      </w:pPr>
      <w:r w:rsidRPr="00A32A5B">
        <w:rPr>
          <w:rFonts w:ascii="Calibri" w:hAnsi="Calibri"/>
          <w:sz w:val="24"/>
          <w:szCs w:val="24"/>
        </w:rPr>
        <w:t>Beneficiary perspectives of the approach and effectiveness of the project, and how these are incorporated into project design an</w:t>
      </w:r>
      <w:r w:rsidR="00B72BF4" w:rsidRPr="00A32A5B">
        <w:rPr>
          <w:rFonts w:ascii="Calibri" w:hAnsi="Calibri"/>
          <w:sz w:val="24"/>
          <w:szCs w:val="24"/>
        </w:rPr>
        <w:t>d</w:t>
      </w:r>
      <w:r w:rsidRPr="00A32A5B">
        <w:rPr>
          <w:rFonts w:ascii="Calibri" w:hAnsi="Calibri"/>
          <w:sz w:val="24"/>
          <w:szCs w:val="24"/>
        </w:rPr>
        <w:t xml:space="preserve"> </w:t>
      </w:r>
      <w:r w:rsidR="00E437FE" w:rsidRPr="00A32A5B">
        <w:rPr>
          <w:rFonts w:ascii="Calibri" w:hAnsi="Calibri"/>
          <w:sz w:val="24"/>
          <w:szCs w:val="24"/>
        </w:rPr>
        <w:t>implementation</w:t>
      </w:r>
    </w:p>
    <w:p w14:paraId="1060A65B" w14:textId="7D5626CC" w:rsidR="00F7082C" w:rsidRPr="00A32A5B" w:rsidRDefault="00F7082C" w:rsidP="005D5054">
      <w:pPr>
        <w:pStyle w:val="ListParagraph"/>
        <w:numPr>
          <w:ilvl w:val="0"/>
          <w:numId w:val="1"/>
        </w:numPr>
        <w:jc w:val="both"/>
        <w:rPr>
          <w:rFonts w:ascii="Calibri" w:hAnsi="Calibri"/>
          <w:sz w:val="24"/>
          <w:szCs w:val="24"/>
        </w:rPr>
      </w:pPr>
      <w:r w:rsidRPr="00A32A5B">
        <w:rPr>
          <w:rFonts w:ascii="Calibri" w:hAnsi="Calibri"/>
          <w:sz w:val="24"/>
          <w:szCs w:val="24"/>
        </w:rPr>
        <w:t xml:space="preserve">To what extent </w:t>
      </w:r>
      <w:r w:rsidR="00677428" w:rsidRPr="00A32A5B">
        <w:rPr>
          <w:rFonts w:ascii="Calibri" w:hAnsi="Calibri"/>
          <w:sz w:val="24"/>
          <w:szCs w:val="24"/>
        </w:rPr>
        <w:t xml:space="preserve">there </w:t>
      </w:r>
      <w:r w:rsidRPr="00A32A5B">
        <w:rPr>
          <w:rFonts w:ascii="Calibri" w:hAnsi="Calibri"/>
          <w:sz w:val="24"/>
          <w:szCs w:val="24"/>
        </w:rPr>
        <w:t xml:space="preserve">is coordination with the </w:t>
      </w:r>
      <w:r w:rsidR="00677428" w:rsidRPr="00A32A5B">
        <w:rPr>
          <w:rFonts w:ascii="Calibri" w:hAnsi="Calibri"/>
          <w:sz w:val="24"/>
          <w:szCs w:val="24"/>
        </w:rPr>
        <w:t xml:space="preserve">National and </w:t>
      </w:r>
      <w:r w:rsidRPr="00A32A5B">
        <w:rPr>
          <w:rFonts w:ascii="Calibri" w:hAnsi="Calibri"/>
          <w:sz w:val="24"/>
          <w:szCs w:val="24"/>
        </w:rPr>
        <w:t xml:space="preserve">District authorities and their </w:t>
      </w:r>
      <w:r w:rsidR="00677428" w:rsidRPr="00A32A5B">
        <w:rPr>
          <w:rFonts w:ascii="Calibri" w:hAnsi="Calibri"/>
          <w:sz w:val="24"/>
          <w:szCs w:val="24"/>
        </w:rPr>
        <w:t>priorities</w:t>
      </w:r>
    </w:p>
    <w:p w14:paraId="765C62AB" w14:textId="6D1B554B" w:rsidR="00F7082C" w:rsidRPr="00A32A5B" w:rsidRDefault="00F7082C" w:rsidP="005D5054">
      <w:pPr>
        <w:pStyle w:val="ListParagraph"/>
        <w:numPr>
          <w:ilvl w:val="0"/>
          <w:numId w:val="1"/>
        </w:numPr>
        <w:jc w:val="both"/>
        <w:rPr>
          <w:rFonts w:ascii="Calibri" w:hAnsi="Calibri"/>
          <w:sz w:val="24"/>
          <w:szCs w:val="24"/>
        </w:rPr>
      </w:pPr>
      <w:r w:rsidRPr="00A32A5B">
        <w:rPr>
          <w:rFonts w:ascii="Calibri" w:hAnsi="Calibri"/>
          <w:sz w:val="24"/>
          <w:szCs w:val="24"/>
        </w:rPr>
        <w:t xml:space="preserve">To what extent </w:t>
      </w:r>
      <w:r w:rsidR="00677428" w:rsidRPr="00A32A5B">
        <w:rPr>
          <w:rFonts w:ascii="Calibri" w:hAnsi="Calibri"/>
          <w:sz w:val="24"/>
          <w:szCs w:val="24"/>
        </w:rPr>
        <w:t xml:space="preserve">there </w:t>
      </w:r>
      <w:r w:rsidRPr="00A32A5B">
        <w:rPr>
          <w:rFonts w:ascii="Calibri" w:hAnsi="Calibri"/>
          <w:sz w:val="24"/>
          <w:szCs w:val="24"/>
        </w:rPr>
        <w:t xml:space="preserve">is coordination with other organisations and </w:t>
      </w:r>
      <w:r w:rsidR="00677428" w:rsidRPr="00A32A5B">
        <w:rPr>
          <w:rFonts w:ascii="Calibri" w:hAnsi="Calibri"/>
          <w:sz w:val="24"/>
          <w:szCs w:val="24"/>
        </w:rPr>
        <w:t>how the project</w:t>
      </w:r>
      <w:r w:rsidRPr="00A32A5B">
        <w:rPr>
          <w:rFonts w:ascii="Calibri" w:hAnsi="Calibri"/>
          <w:sz w:val="24"/>
          <w:szCs w:val="24"/>
        </w:rPr>
        <w:t xml:space="preserve"> </w:t>
      </w:r>
      <w:r w:rsidR="00677428" w:rsidRPr="00A32A5B">
        <w:rPr>
          <w:rFonts w:ascii="Calibri" w:hAnsi="Calibri"/>
          <w:sz w:val="24"/>
          <w:szCs w:val="24"/>
        </w:rPr>
        <w:t>complements other related initiatives</w:t>
      </w:r>
    </w:p>
    <w:p w14:paraId="4FA786E8" w14:textId="7FA81082" w:rsidR="009744EB" w:rsidRPr="00A32A5B" w:rsidRDefault="00677428" w:rsidP="000A5E8E">
      <w:pPr>
        <w:pStyle w:val="Heading2"/>
        <w:numPr>
          <w:ilvl w:val="1"/>
          <w:numId w:val="6"/>
        </w:numPr>
        <w:rPr>
          <w:rFonts w:asciiTheme="minorHAnsi" w:hAnsiTheme="minorHAnsi" w:cstheme="minorHAnsi"/>
          <w:b/>
          <w:bCs/>
          <w:color w:val="auto"/>
          <w:sz w:val="24"/>
          <w:szCs w:val="24"/>
        </w:rPr>
      </w:pPr>
      <w:bookmarkStart w:id="70" w:name="_Toc84420177"/>
      <w:bookmarkStart w:id="71" w:name="_Toc88564616"/>
      <w:r w:rsidRPr="00A32A5B">
        <w:rPr>
          <w:rFonts w:asciiTheme="minorHAnsi" w:hAnsiTheme="minorHAnsi" w:cstheme="minorHAnsi"/>
          <w:b/>
          <w:bCs/>
          <w:color w:val="auto"/>
          <w:sz w:val="24"/>
          <w:szCs w:val="24"/>
        </w:rPr>
        <w:t xml:space="preserve">Partner </w:t>
      </w:r>
      <w:r w:rsidR="009744EB" w:rsidRPr="00A32A5B">
        <w:rPr>
          <w:rFonts w:asciiTheme="minorHAnsi" w:hAnsiTheme="minorHAnsi" w:cstheme="minorHAnsi"/>
          <w:b/>
          <w:bCs/>
          <w:color w:val="auto"/>
          <w:sz w:val="24"/>
          <w:szCs w:val="24"/>
        </w:rPr>
        <w:t>M&amp;E</w:t>
      </w:r>
      <w:bookmarkEnd w:id="70"/>
      <w:bookmarkEnd w:id="71"/>
    </w:p>
    <w:p w14:paraId="7AA93F17" w14:textId="3174E1C0" w:rsidR="006535E7" w:rsidRPr="00A32A5B" w:rsidRDefault="00DD4921" w:rsidP="006535E7">
      <w:pPr>
        <w:ind w:left="576"/>
        <w:jc w:val="both"/>
        <w:rPr>
          <w:rFonts w:ascii="Calibri" w:hAnsi="Calibri"/>
          <w:sz w:val="24"/>
          <w:szCs w:val="24"/>
        </w:rPr>
      </w:pPr>
      <w:r w:rsidRPr="00A32A5B">
        <w:rPr>
          <w:rFonts w:ascii="Calibri" w:hAnsi="Calibri"/>
          <w:sz w:val="24"/>
          <w:szCs w:val="24"/>
        </w:rPr>
        <w:t>When conducting a field monitoring visit, JOA staff will review project</w:t>
      </w:r>
      <w:r w:rsidR="006535E7" w:rsidRPr="00A32A5B">
        <w:rPr>
          <w:rFonts w:ascii="Calibri" w:hAnsi="Calibri"/>
          <w:sz w:val="24"/>
          <w:szCs w:val="24"/>
        </w:rPr>
        <w:t xml:space="preserve"> M&amp;E practices, </w:t>
      </w:r>
      <w:r w:rsidRPr="00A32A5B">
        <w:rPr>
          <w:rFonts w:ascii="Calibri" w:hAnsi="Calibri"/>
          <w:sz w:val="24"/>
          <w:szCs w:val="24"/>
        </w:rPr>
        <w:t>including:</w:t>
      </w:r>
    </w:p>
    <w:p w14:paraId="74F459FC" w14:textId="23872A2B" w:rsidR="00A11CFC" w:rsidRPr="00A32A5B" w:rsidRDefault="00DD4921" w:rsidP="00DD4921">
      <w:pPr>
        <w:pStyle w:val="ListParagraph"/>
        <w:numPr>
          <w:ilvl w:val="0"/>
          <w:numId w:val="1"/>
        </w:numPr>
        <w:jc w:val="both"/>
        <w:rPr>
          <w:rFonts w:ascii="Calibri" w:hAnsi="Calibri"/>
          <w:sz w:val="24"/>
          <w:szCs w:val="24"/>
        </w:rPr>
      </w:pPr>
      <w:r w:rsidRPr="00A32A5B">
        <w:rPr>
          <w:rFonts w:ascii="Calibri" w:hAnsi="Calibri"/>
          <w:sz w:val="24"/>
          <w:szCs w:val="24"/>
        </w:rPr>
        <w:t>The use of m</w:t>
      </w:r>
      <w:r w:rsidR="00A11CFC" w:rsidRPr="00A32A5B">
        <w:rPr>
          <w:rFonts w:ascii="Calibri" w:hAnsi="Calibri"/>
          <w:sz w:val="24"/>
          <w:szCs w:val="24"/>
        </w:rPr>
        <w:t>anagement information systems</w:t>
      </w:r>
    </w:p>
    <w:p w14:paraId="7EE0A395" w14:textId="1FA854D4" w:rsidR="006D75A8" w:rsidRPr="00A32A5B" w:rsidRDefault="00DD4921" w:rsidP="00DD4921">
      <w:pPr>
        <w:pStyle w:val="ListParagraph"/>
        <w:numPr>
          <w:ilvl w:val="0"/>
          <w:numId w:val="1"/>
        </w:numPr>
        <w:jc w:val="both"/>
        <w:rPr>
          <w:rFonts w:ascii="Calibri" w:hAnsi="Calibri"/>
          <w:sz w:val="24"/>
          <w:szCs w:val="24"/>
        </w:rPr>
      </w:pPr>
      <w:r w:rsidRPr="00A32A5B">
        <w:rPr>
          <w:rFonts w:ascii="Calibri" w:hAnsi="Calibri"/>
          <w:sz w:val="24"/>
          <w:szCs w:val="24"/>
        </w:rPr>
        <w:t xml:space="preserve">Awareness of, and adherence to, the project </w:t>
      </w:r>
      <w:r w:rsidR="006D75A8" w:rsidRPr="00A32A5B">
        <w:rPr>
          <w:rFonts w:ascii="Calibri" w:hAnsi="Calibri"/>
          <w:sz w:val="24"/>
          <w:szCs w:val="24"/>
        </w:rPr>
        <w:t>M&amp;E plan</w:t>
      </w:r>
    </w:p>
    <w:p w14:paraId="6E065DAA" w14:textId="5EC90376" w:rsidR="006D75A8" w:rsidRPr="00A32A5B" w:rsidRDefault="00DD4921" w:rsidP="00DD4921">
      <w:pPr>
        <w:pStyle w:val="ListParagraph"/>
        <w:numPr>
          <w:ilvl w:val="0"/>
          <w:numId w:val="1"/>
        </w:numPr>
        <w:jc w:val="both"/>
        <w:rPr>
          <w:rFonts w:ascii="Calibri" w:hAnsi="Calibri"/>
          <w:sz w:val="24"/>
          <w:szCs w:val="24"/>
        </w:rPr>
      </w:pPr>
      <w:r w:rsidRPr="00A32A5B">
        <w:rPr>
          <w:rFonts w:ascii="Calibri" w:hAnsi="Calibri"/>
          <w:sz w:val="24"/>
          <w:szCs w:val="24"/>
        </w:rPr>
        <w:t>The methodology and results of b</w:t>
      </w:r>
      <w:r w:rsidR="006D75A8" w:rsidRPr="00A32A5B">
        <w:rPr>
          <w:rFonts w:ascii="Calibri" w:hAnsi="Calibri"/>
          <w:sz w:val="24"/>
          <w:szCs w:val="24"/>
        </w:rPr>
        <w:t xml:space="preserve">aseline </w:t>
      </w:r>
      <w:r w:rsidRPr="00A32A5B">
        <w:rPr>
          <w:rFonts w:ascii="Calibri" w:hAnsi="Calibri"/>
          <w:sz w:val="24"/>
          <w:szCs w:val="24"/>
        </w:rPr>
        <w:t xml:space="preserve">assessments </w:t>
      </w:r>
      <w:r w:rsidR="006D75A8" w:rsidRPr="00A32A5B">
        <w:rPr>
          <w:rFonts w:ascii="Calibri" w:hAnsi="Calibri"/>
          <w:sz w:val="24"/>
          <w:szCs w:val="24"/>
        </w:rPr>
        <w:t>and mid-term evaluation</w:t>
      </w:r>
      <w:r w:rsidRPr="00A32A5B">
        <w:rPr>
          <w:rFonts w:ascii="Calibri" w:hAnsi="Calibri"/>
          <w:sz w:val="24"/>
          <w:szCs w:val="24"/>
        </w:rPr>
        <w:t>s</w:t>
      </w:r>
    </w:p>
    <w:p w14:paraId="56672749" w14:textId="5B4A7173" w:rsidR="006D75A8" w:rsidRPr="00A32A5B" w:rsidRDefault="00DD4921" w:rsidP="00DD4921">
      <w:pPr>
        <w:pStyle w:val="ListParagraph"/>
        <w:numPr>
          <w:ilvl w:val="0"/>
          <w:numId w:val="1"/>
        </w:numPr>
        <w:jc w:val="both"/>
        <w:rPr>
          <w:rFonts w:ascii="Calibri" w:hAnsi="Calibri"/>
          <w:sz w:val="24"/>
          <w:szCs w:val="24"/>
        </w:rPr>
      </w:pPr>
      <w:r w:rsidRPr="00A32A5B">
        <w:rPr>
          <w:rFonts w:ascii="Calibri" w:hAnsi="Calibri"/>
          <w:sz w:val="24"/>
          <w:szCs w:val="24"/>
        </w:rPr>
        <w:t>The extent to which the M&amp;E activities assess a</w:t>
      </w:r>
      <w:r w:rsidR="006D75A8" w:rsidRPr="00A32A5B">
        <w:rPr>
          <w:rFonts w:ascii="Calibri" w:hAnsi="Calibri"/>
          <w:sz w:val="24"/>
          <w:szCs w:val="24"/>
        </w:rPr>
        <w:t>dditionality</w:t>
      </w:r>
    </w:p>
    <w:p w14:paraId="2BB619E0" w14:textId="295AF377" w:rsidR="009744EB" w:rsidRPr="00A32A5B" w:rsidRDefault="00677428" w:rsidP="00DD4921">
      <w:pPr>
        <w:pStyle w:val="ListParagraph"/>
        <w:numPr>
          <w:ilvl w:val="0"/>
          <w:numId w:val="1"/>
        </w:numPr>
        <w:jc w:val="both"/>
        <w:rPr>
          <w:rFonts w:ascii="Calibri" w:hAnsi="Calibri"/>
          <w:sz w:val="24"/>
          <w:szCs w:val="24"/>
        </w:rPr>
      </w:pPr>
      <w:r w:rsidRPr="00A32A5B">
        <w:rPr>
          <w:rFonts w:ascii="Calibri" w:hAnsi="Calibri"/>
          <w:sz w:val="24"/>
          <w:szCs w:val="24"/>
        </w:rPr>
        <w:t>F</w:t>
      </w:r>
      <w:r w:rsidR="0063083D" w:rsidRPr="00A32A5B">
        <w:rPr>
          <w:rFonts w:ascii="Calibri" w:hAnsi="Calibri"/>
          <w:sz w:val="24"/>
          <w:szCs w:val="24"/>
        </w:rPr>
        <w:t>eedback loops</w:t>
      </w:r>
      <w:r w:rsidR="00DD4921" w:rsidRPr="00A32A5B">
        <w:rPr>
          <w:rFonts w:ascii="Calibri" w:hAnsi="Calibri"/>
          <w:sz w:val="24"/>
          <w:szCs w:val="24"/>
        </w:rPr>
        <w:t xml:space="preserve"> </w:t>
      </w:r>
      <w:r w:rsidRPr="00A32A5B">
        <w:rPr>
          <w:rFonts w:ascii="Calibri" w:hAnsi="Calibri"/>
          <w:sz w:val="24"/>
          <w:szCs w:val="24"/>
        </w:rPr>
        <w:t>and course correction</w:t>
      </w:r>
    </w:p>
    <w:p w14:paraId="45A1EDEA" w14:textId="3879E84A" w:rsidR="009744EB" w:rsidRPr="00A32A5B" w:rsidRDefault="009744EB" w:rsidP="000A5E8E">
      <w:pPr>
        <w:pStyle w:val="Heading2"/>
        <w:numPr>
          <w:ilvl w:val="1"/>
          <w:numId w:val="6"/>
        </w:numPr>
        <w:rPr>
          <w:rFonts w:asciiTheme="minorHAnsi" w:hAnsiTheme="minorHAnsi" w:cstheme="minorHAnsi"/>
          <w:b/>
          <w:bCs/>
          <w:color w:val="auto"/>
          <w:sz w:val="24"/>
          <w:szCs w:val="24"/>
        </w:rPr>
      </w:pPr>
      <w:bookmarkStart w:id="72" w:name="_Toc84420178"/>
      <w:bookmarkStart w:id="73" w:name="_Toc88564617"/>
      <w:r w:rsidRPr="00A32A5B">
        <w:rPr>
          <w:rFonts w:asciiTheme="minorHAnsi" w:hAnsiTheme="minorHAnsi" w:cstheme="minorHAnsi"/>
          <w:b/>
          <w:bCs/>
          <w:color w:val="auto"/>
          <w:sz w:val="24"/>
          <w:szCs w:val="24"/>
        </w:rPr>
        <w:t>Visibility</w:t>
      </w:r>
      <w:bookmarkEnd w:id="72"/>
      <w:bookmarkEnd w:id="73"/>
    </w:p>
    <w:p w14:paraId="66AE9A20" w14:textId="62B34EDD" w:rsidR="009744EB" w:rsidRPr="00A32A5B" w:rsidRDefault="00D235E9" w:rsidP="008E2B2B">
      <w:pPr>
        <w:ind w:left="576"/>
        <w:jc w:val="both"/>
        <w:rPr>
          <w:rFonts w:ascii="Calibri" w:hAnsi="Calibri"/>
          <w:sz w:val="24"/>
          <w:szCs w:val="24"/>
        </w:rPr>
      </w:pPr>
      <w:r w:rsidRPr="00A32A5B">
        <w:rPr>
          <w:rFonts w:ascii="Calibri" w:hAnsi="Calibri"/>
          <w:sz w:val="24"/>
          <w:szCs w:val="24"/>
        </w:rPr>
        <w:t xml:space="preserve">Adherence to JOA visibility guidelines will be assessed </w:t>
      </w:r>
      <w:proofErr w:type="gramStart"/>
      <w:r w:rsidRPr="00A32A5B">
        <w:rPr>
          <w:rFonts w:ascii="Calibri" w:hAnsi="Calibri"/>
          <w:sz w:val="24"/>
          <w:szCs w:val="24"/>
        </w:rPr>
        <w:t>during the course of</w:t>
      </w:r>
      <w:proofErr w:type="gramEnd"/>
      <w:r w:rsidRPr="00A32A5B">
        <w:rPr>
          <w:rFonts w:ascii="Calibri" w:hAnsi="Calibri"/>
          <w:sz w:val="24"/>
          <w:szCs w:val="24"/>
        </w:rPr>
        <w:t xml:space="preserve"> a field monitoring visit, with key questions including:</w:t>
      </w:r>
    </w:p>
    <w:p w14:paraId="234F5591" w14:textId="359268EE" w:rsidR="00677428" w:rsidRPr="00A32A5B" w:rsidRDefault="00677428" w:rsidP="00D235E9">
      <w:pPr>
        <w:pStyle w:val="ListParagraph"/>
        <w:numPr>
          <w:ilvl w:val="0"/>
          <w:numId w:val="1"/>
        </w:numPr>
        <w:jc w:val="both"/>
        <w:rPr>
          <w:rFonts w:ascii="Calibri" w:hAnsi="Calibri"/>
          <w:sz w:val="24"/>
          <w:szCs w:val="24"/>
        </w:rPr>
      </w:pPr>
      <w:r w:rsidRPr="00A32A5B">
        <w:rPr>
          <w:rFonts w:ascii="Calibri" w:hAnsi="Calibri"/>
          <w:sz w:val="24"/>
          <w:szCs w:val="24"/>
        </w:rPr>
        <w:t xml:space="preserve">How is Jersey’s role being communicated to project beneficiaries, </w:t>
      </w:r>
      <w:proofErr w:type="gramStart"/>
      <w:r w:rsidRPr="00A32A5B">
        <w:rPr>
          <w:rFonts w:ascii="Calibri" w:hAnsi="Calibri"/>
          <w:sz w:val="24"/>
          <w:szCs w:val="24"/>
        </w:rPr>
        <w:t>staff</w:t>
      </w:r>
      <w:proofErr w:type="gramEnd"/>
      <w:r w:rsidRPr="00A32A5B">
        <w:rPr>
          <w:rFonts w:ascii="Calibri" w:hAnsi="Calibri"/>
          <w:sz w:val="24"/>
          <w:szCs w:val="24"/>
        </w:rPr>
        <w:t xml:space="preserve"> and other stakeholders</w:t>
      </w:r>
    </w:p>
    <w:p w14:paraId="13E55851" w14:textId="6B725F91" w:rsidR="00D235E9" w:rsidRPr="00A32A5B" w:rsidRDefault="00D235E9" w:rsidP="00D235E9">
      <w:pPr>
        <w:pStyle w:val="ListParagraph"/>
        <w:numPr>
          <w:ilvl w:val="0"/>
          <w:numId w:val="1"/>
        </w:numPr>
        <w:jc w:val="both"/>
        <w:rPr>
          <w:rFonts w:ascii="Calibri" w:hAnsi="Calibri"/>
          <w:sz w:val="24"/>
          <w:szCs w:val="24"/>
        </w:rPr>
      </w:pPr>
      <w:r w:rsidRPr="00A32A5B">
        <w:rPr>
          <w:rFonts w:ascii="Calibri" w:hAnsi="Calibri"/>
          <w:sz w:val="24"/>
          <w:szCs w:val="24"/>
        </w:rPr>
        <w:t xml:space="preserve">To what extent </w:t>
      </w:r>
      <w:r w:rsidR="008E2B2B" w:rsidRPr="00A32A5B">
        <w:rPr>
          <w:rFonts w:ascii="Calibri" w:hAnsi="Calibri"/>
          <w:sz w:val="24"/>
          <w:szCs w:val="24"/>
        </w:rPr>
        <w:t>are guidelines being adhered to in project materials</w:t>
      </w:r>
    </w:p>
    <w:p w14:paraId="6DDB6914" w14:textId="4E3A17F3" w:rsidR="00737719" w:rsidRPr="00A32A5B" w:rsidRDefault="009744EB" w:rsidP="00737719">
      <w:pPr>
        <w:pStyle w:val="Heading2"/>
        <w:numPr>
          <w:ilvl w:val="1"/>
          <w:numId w:val="6"/>
        </w:numPr>
        <w:rPr>
          <w:rFonts w:asciiTheme="minorHAnsi" w:hAnsiTheme="minorHAnsi" w:cstheme="minorHAnsi"/>
          <w:b/>
          <w:bCs/>
          <w:color w:val="auto"/>
          <w:sz w:val="24"/>
          <w:szCs w:val="24"/>
        </w:rPr>
      </w:pPr>
      <w:bookmarkStart w:id="74" w:name="_Toc84420179"/>
      <w:bookmarkStart w:id="75" w:name="_Toc88564618"/>
      <w:r w:rsidRPr="00A32A5B">
        <w:rPr>
          <w:rFonts w:asciiTheme="minorHAnsi" w:hAnsiTheme="minorHAnsi" w:cstheme="minorHAnsi"/>
          <w:b/>
          <w:bCs/>
          <w:color w:val="auto"/>
          <w:sz w:val="24"/>
          <w:szCs w:val="24"/>
        </w:rPr>
        <w:t>Donorship</w:t>
      </w:r>
      <w:bookmarkEnd w:id="74"/>
      <w:bookmarkEnd w:id="75"/>
    </w:p>
    <w:p w14:paraId="15AEB551" w14:textId="41ACBBAC" w:rsidR="00737719" w:rsidRPr="00A32A5B" w:rsidRDefault="00677428" w:rsidP="00737719">
      <w:pPr>
        <w:ind w:left="576"/>
        <w:jc w:val="both"/>
        <w:rPr>
          <w:rFonts w:ascii="Calibri" w:hAnsi="Calibri"/>
          <w:sz w:val="24"/>
          <w:szCs w:val="24"/>
        </w:rPr>
      </w:pPr>
      <w:r w:rsidRPr="00A32A5B">
        <w:rPr>
          <w:rFonts w:ascii="Calibri" w:hAnsi="Calibri"/>
          <w:sz w:val="24"/>
          <w:szCs w:val="24"/>
        </w:rPr>
        <w:t>A key aim of JOA’s monitoring visits is to improve the quality of its own donorship.</w:t>
      </w:r>
      <w:r w:rsidR="00737719" w:rsidRPr="00A32A5B">
        <w:rPr>
          <w:rFonts w:ascii="Calibri" w:hAnsi="Calibri"/>
          <w:sz w:val="24"/>
          <w:szCs w:val="24"/>
        </w:rPr>
        <w:t xml:space="preserve"> Key questions to consider include:</w:t>
      </w:r>
    </w:p>
    <w:p w14:paraId="6A6E9488" w14:textId="77777777" w:rsidR="00737719" w:rsidRPr="00A32A5B" w:rsidRDefault="00737719" w:rsidP="00737719">
      <w:pPr>
        <w:pStyle w:val="ListParagraph"/>
        <w:numPr>
          <w:ilvl w:val="0"/>
          <w:numId w:val="1"/>
        </w:numPr>
        <w:jc w:val="both"/>
        <w:rPr>
          <w:rFonts w:ascii="Calibri" w:hAnsi="Calibri"/>
          <w:sz w:val="24"/>
          <w:szCs w:val="24"/>
        </w:rPr>
      </w:pPr>
      <w:r w:rsidRPr="00A32A5B">
        <w:rPr>
          <w:rFonts w:ascii="Calibri" w:hAnsi="Calibri"/>
          <w:sz w:val="24"/>
          <w:szCs w:val="24"/>
        </w:rPr>
        <w:lastRenderedPageBreak/>
        <w:t>To what extent is JOA, as an organisation, a supportive donor?</w:t>
      </w:r>
    </w:p>
    <w:p w14:paraId="2F45076A" w14:textId="77777777" w:rsidR="00737719" w:rsidRPr="00A32A5B" w:rsidRDefault="00737719" w:rsidP="00737719">
      <w:pPr>
        <w:pStyle w:val="ListParagraph"/>
        <w:numPr>
          <w:ilvl w:val="0"/>
          <w:numId w:val="1"/>
        </w:numPr>
        <w:jc w:val="both"/>
        <w:rPr>
          <w:rFonts w:ascii="Calibri" w:hAnsi="Calibri"/>
          <w:sz w:val="24"/>
          <w:szCs w:val="24"/>
        </w:rPr>
      </w:pPr>
      <w:r w:rsidRPr="00A32A5B">
        <w:rPr>
          <w:rFonts w:ascii="Calibri" w:hAnsi="Calibri"/>
          <w:sz w:val="24"/>
          <w:szCs w:val="24"/>
        </w:rPr>
        <w:t>Are JOA’s systems and practices appropriate and easy to understand?</w:t>
      </w:r>
    </w:p>
    <w:p w14:paraId="063A3777" w14:textId="77777777" w:rsidR="00737719" w:rsidRPr="00A32A5B" w:rsidRDefault="00737719" w:rsidP="00737719">
      <w:pPr>
        <w:pStyle w:val="ListParagraph"/>
        <w:numPr>
          <w:ilvl w:val="0"/>
          <w:numId w:val="1"/>
        </w:numPr>
        <w:jc w:val="both"/>
        <w:rPr>
          <w:rFonts w:ascii="Calibri" w:hAnsi="Calibri"/>
          <w:sz w:val="24"/>
          <w:szCs w:val="24"/>
        </w:rPr>
      </w:pPr>
      <w:r w:rsidRPr="00A32A5B">
        <w:rPr>
          <w:rFonts w:ascii="Calibri" w:hAnsi="Calibri"/>
          <w:sz w:val="24"/>
          <w:szCs w:val="24"/>
        </w:rPr>
        <w:t>Are there areas where JOA could improve its operations in a way that enhances its programming?</w:t>
      </w:r>
    </w:p>
    <w:p w14:paraId="026E8E6D" w14:textId="34CADD4D" w:rsidR="00737719" w:rsidRPr="00A32A5B" w:rsidRDefault="00737719" w:rsidP="00737719">
      <w:pPr>
        <w:pStyle w:val="ListParagraph"/>
        <w:numPr>
          <w:ilvl w:val="0"/>
          <w:numId w:val="1"/>
        </w:numPr>
        <w:jc w:val="both"/>
        <w:rPr>
          <w:rFonts w:ascii="Calibri" w:hAnsi="Calibri"/>
          <w:sz w:val="24"/>
          <w:szCs w:val="24"/>
        </w:rPr>
      </w:pPr>
      <w:r w:rsidRPr="00A32A5B">
        <w:rPr>
          <w:rFonts w:ascii="Calibri" w:hAnsi="Calibri"/>
          <w:sz w:val="24"/>
          <w:szCs w:val="24"/>
        </w:rPr>
        <w:t>Are there any ways JOA could improve its strategic focus that might improve the impact of JOA’s work?</w:t>
      </w:r>
    </w:p>
    <w:p w14:paraId="5A4EDEBD" w14:textId="0735C5DE" w:rsidR="003F6749" w:rsidRPr="00A32A5B" w:rsidRDefault="00737719" w:rsidP="003F6749">
      <w:pPr>
        <w:pStyle w:val="Heading1"/>
        <w:numPr>
          <w:ilvl w:val="0"/>
          <w:numId w:val="6"/>
        </w:numPr>
        <w:rPr>
          <w:rFonts w:asciiTheme="minorHAnsi" w:hAnsiTheme="minorHAnsi" w:cstheme="minorHAnsi"/>
          <w:b/>
          <w:bCs/>
          <w:color w:val="0098FF"/>
          <w:sz w:val="24"/>
          <w:szCs w:val="24"/>
        </w:rPr>
      </w:pPr>
      <w:bookmarkStart w:id="76" w:name="_Toc84420180"/>
      <w:bookmarkStart w:id="77" w:name="_Toc88564619"/>
      <w:r w:rsidRPr="00A32A5B">
        <w:rPr>
          <w:rFonts w:asciiTheme="minorHAnsi" w:hAnsiTheme="minorHAnsi" w:cstheme="minorHAnsi"/>
          <w:b/>
          <w:bCs/>
          <w:color w:val="0098FF"/>
          <w:sz w:val="24"/>
          <w:szCs w:val="24"/>
        </w:rPr>
        <w:t>Post-visit Procedures</w:t>
      </w:r>
      <w:bookmarkEnd w:id="76"/>
      <w:bookmarkEnd w:id="77"/>
    </w:p>
    <w:p w14:paraId="5A0993FE" w14:textId="159AB8F3" w:rsidR="003F6749" w:rsidRPr="00A32A5B" w:rsidRDefault="003F6749" w:rsidP="003F6749">
      <w:pPr>
        <w:pStyle w:val="Heading2"/>
        <w:numPr>
          <w:ilvl w:val="1"/>
          <w:numId w:val="6"/>
        </w:numPr>
        <w:rPr>
          <w:rFonts w:asciiTheme="minorHAnsi" w:hAnsiTheme="minorHAnsi" w:cstheme="minorHAnsi"/>
          <w:b/>
          <w:bCs/>
          <w:color w:val="auto"/>
          <w:sz w:val="24"/>
          <w:szCs w:val="24"/>
        </w:rPr>
      </w:pPr>
      <w:bookmarkStart w:id="78" w:name="_Toc84420181"/>
      <w:bookmarkStart w:id="79" w:name="_Toc88564620"/>
      <w:r w:rsidRPr="00A32A5B">
        <w:rPr>
          <w:rFonts w:asciiTheme="minorHAnsi" w:hAnsiTheme="minorHAnsi" w:cstheme="minorHAnsi"/>
          <w:b/>
          <w:bCs/>
          <w:color w:val="auto"/>
          <w:sz w:val="24"/>
          <w:szCs w:val="24"/>
        </w:rPr>
        <w:t>Write-up</w:t>
      </w:r>
      <w:bookmarkEnd w:id="78"/>
      <w:bookmarkEnd w:id="79"/>
    </w:p>
    <w:p w14:paraId="6BB60FC0" w14:textId="001E0DA0" w:rsidR="003F6749" w:rsidRPr="00A32A5B" w:rsidRDefault="00277115" w:rsidP="00544032">
      <w:pPr>
        <w:ind w:left="576"/>
        <w:jc w:val="both"/>
        <w:rPr>
          <w:sz w:val="24"/>
          <w:szCs w:val="24"/>
        </w:rPr>
      </w:pPr>
      <w:r>
        <w:rPr>
          <w:sz w:val="24"/>
          <w:szCs w:val="24"/>
        </w:rPr>
        <w:t>Following</w:t>
      </w:r>
      <w:r w:rsidR="003F6749" w:rsidRPr="00A32A5B">
        <w:rPr>
          <w:sz w:val="24"/>
          <w:szCs w:val="24"/>
        </w:rPr>
        <w:t xml:space="preserve"> the visit, the responsible member of JOA staff </w:t>
      </w:r>
      <w:r w:rsidR="00677428" w:rsidRPr="00A32A5B">
        <w:rPr>
          <w:sz w:val="24"/>
          <w:szCs w:val="24"/>
        </w:rPr>
        <w:t xml:space="preserve">will </w:t>
      </w:r>
      <w:r w:rsidR="003F6749" w:rsidRPr="00A32A5B">
        <w:rPr>
          <w:sz w:val="24"/>
          <w:szCs w:val="24"/>
        </w:rPr>
        <w:t>complete the</w:t>
      </w:r>
      <w:r w:rsidR="00544032" w:rsidRPr="00A32A5B">
        <w:rPr>
          <w:sz w:val="24"/>
          <w:szCs w:val="24"/>
        </w:rPr>
        <w:t xml:space="preserve"> </w:t>
      </w:r>
      <w:r w:rsidR="003F6749" w:rsidRPr="00A32A5B">
        <w:rPr>
          <w:sz w:val="24"/>
          <w:szCs w:val="24"/>
        </w:rPr>
        <w:t xml:space="preserve">Monitoring Visit </w:t>
      </w:r>
      <w:r>
        <w:rPr>
          <w:sz w:val="24"/>
          <w:szCs w:val="24"/>
        </w:rPr>
        <w:t xml:space="preserve">Monitoring Report </w:t>
      </w:r>
      <w:r w:rsidR="003F6749" w:rsidRPr="00A32A5B">
        <w:rPr>
          <w:sz w:val="24"/>
          <w:szCs w:val="24"/>
        </w:rPr>
        <w:t>Template</w:t>
      </w:r>
      <w:r>
        <w:rPr>
          <w:sz w:val="24"/>
          <w:szCs w:val="24"/>
        </w:rPr>
        <w:t xml:space="preserve"> and the </w:t>
      </w:r>
      <w:r w:rsidRPr="00A32A5B">
        <w:rPr>
          <w:sz w:val="24"/>
          <w:szCs w:val="24"/>
        </w:rPr>
        <w:t xml:space="preserve">Monitoring Visit </w:t>
      </w:r>
      <w:r>
        <w:rPr>
          <w:sz w:val="24"/>
          <w:szCs w:val="24"/>
        </w:rPr>
        <w:t xml:space="preserve">Executive Summary </w:t>
      </w:r>
      <w:r w:rsidRPr="00A32A5B">
        <w:rPr>
          <w:sz w:val="24"/>
          <w:szCs w:val="24"/>
        </w:rPr>
        <w:t>Template</w:t>
      </w:r>
      <w:r w:rsidR="003F6749" w:rsidRPr="00A32A5B">
        <w:rPr>
          <w:sz w:val="24"/>
          <w:szCs w:val="24"/>
        </w:rPr>
        <w:t>. Th</w:t>
      </w:r>
      <w:r>
        <w:rPr>
          <w:sz w:val="24"/>
          <w:szCs w:val="24"/>
        </w:rPr>
        <w:t>ese</w:t>
      </w:r>
      <w:r w:rsidR="003F6749" w:rsidRPr="00A32A5B">
        <w:rPr>
          <w:sz w:val="24"/>
          <w:szCs w:val="24"/>
        </w:rPr>
        <w:t xml:space="preserve"> provides the framework for JOA staff to record key points such as the visit’s objectives, methods of review and any observations. It also ensures that any concerns are detailed. All write-ups are to be filed, internally.</w:t>
      </w:r>
    </w:p>
    <w:p w14:paraId="71DC1AFD" w14:textId="5D4B250F" w:rsidR="003F6749" w:rsidRPr="00A32A5B" w:rsidRDefault="003F6749" w:rsidP="00544032">
      <w:pPr>
        <w:pStyle w:val="Heading2"/>
        <w:numPr>
          <w:ilvl w:val="1"/>
          <w:numId w:val="6"/>
        </w:numPr>
        <w:jc w:val="both"/>
        <w:rPr>
          <w:rFonts w:asciiTheme="minorHAnsi" w:hAnsiTheme="minorHAnsi" w:cstheme="minorHAnsi"/>
          <w:b/>
          <w:bCs/>
          <w:color w:val="auto"/>
          <w:sz w:val="24"/>
          <w:szCs w:val="24"/>
        </w:rPr>
      </w:pPr>
      <w:bookmarkStart w:id="80" w:name="_Toc84420182"/>
      <w:bookmarkStart w:id="81" w:name="_Toc88564621"/>
      <w:r w:rsidRPr="00A32A5B">
        <w:rPr>
          <w:rFonts w:asciiTheme="minorHAnsi" w:hAnsiTheme="minorHAnsi" w:cstheme="minorHAnsi"/>
          <w:b/>
          <w:bCs/>
          <w:color w:val="auto"/>
          <w:sz w:val="24"/>
          <w:szCs w:val="24"/>
        </w:rPr>
        <w:t>Presentation</w:t>
      </w:r>
      <w:bookmarkEnd w:id="80"/>
      <w:bookmarkEnd w:id="81"/>
    </w:p>
    <w:p w14:paraId="26D98C77" w14:textId="6D40789C" w:rsidR="003F6749" w:rsidRPr="00A32A5B" w:rsidRDefault="00544032" w:rsidP="00544032">
      <w:pPr>
        <w:ind w:left="576"/>
        <w:jc w:val="both"/>
        <w:rPr>
          <w:sz w:val="24"/>
          <w:szCs w:val="24"/>
        </w:rPr>
      </w:pPr>
      <w:r w:rsidRPr="00A32A5B">
        <w:rPr>
          <w:sz w:val="24"/>
          <w:szCs w:val="24"/>
        </w:rPr>
        <w:t>In general, all field</w:t>
      </w:r>
      <w:r w:rsidR="003F6749" w:rsidRPr="00A32A5B">
        <w:rPr>
          <w:sz w:val="24"/>
          <w:szCs w:val="24"/>
        </w:rPr>
        <w:t xml:space="preserve"> monitoring visits </w:t>
      </w:r>
      <w:r w:rsidRPr="00A32A5B">
        <w:rPr>
          <w:sz w:val="24"/>
          <w:szCs w:val="24"/>
        </w:rPr>
        <w:t>will be</w:t>
      </w:r>
      <w:r w:rsidR="003F6749" w:rsidRPr="00A32A5B">
        <w:rPr>
          <w:sz w:val="24"/>
          <w:szCs w:val="24"/>
        </w:rPr>
        <w:t xml:space="preserve"> </w:t>
      </w:r>
      <w:r w:rsidR="005114B3" w:rsidRPr="00A32A5B">
        <w:rPr>
          <w:sz w:val="24"/>
          <w:szCs w:val="24"/>
        </w:rPr>
        <w:t>summarised,</w:t>
      </w:r>
      <w:r w:rsidR="003F6749" w:rsidRPr="00A32A5B">
        <w:rPr>
          <w:sz w:val="24"/>
          <w:szCs w:val="24"/>
        </w:rPr>
        <w:t xml:space="preserve"> and the findings </w:t>
      </w:r>
      <w:r w:rsidRPr="00A32A5B">
        <w:rPr>
          <w:sz w:val="24"/>
          <w:szCs w:val="24"/>
        </w:rPr>
        <w:t>will b</w:t>
      </w:r>
      <w:r w:rsidR="003F6749" w:rsidRPr="00A32A5B">
        <w:rPr>
          <w:sz w:val="24"/>
          <w:szCs w:val="24"/>
        </w:rPr>
        <w:t xml:space="preserve">e presented to </w:t>
      </w:r>
      <w:r w:rsidRPr="00A32A5B">
        <w:rPr>
          <w:sz w:val="24"/>
          <w:szCs w:val="24"/>
        </w:rPr>
        <w:t>JOA staff and</w:t>
      </w:r>
      <w:r w:rsidR="003F6749" w:rsidRPr="00A32A5B">
        <w:rPr>
          <w:sz w:val="24"/>
          <w:szCs w:val="24"/>
        </w:rPr>
        <w:t xml:space="preserve"> Commissioners to support the maintenance of </w:t>
      </w:r>
      <w:r w:rsidR="003F6749" w:rsidRPr="00A32A5B">
        <w:rPr>
          <w:rFonts w:ascii="Calibri" w:hAnsi="Calibri"/>
          <w:sz w:val="24"/>
          <w:szCs w:val="24"/>
        </w:rPr>
        <w:t>project-related skills and expertise.</w:t>
      </w:r>
    </w:p>
    <w:p w14:paraId="32CEB85E" w14:textId="0FBAEECB" w:rsidR="003F6749" w:rsidRPr="00A32A5B" w:rsidRDefault="003F6749" w:rsidP="00544032">
      <w:pPr>
        <w:pStyle w:val="Heading2"/>
        <w:numPr>
          <w:ilvl w:val="1"/>
          <w:numId w:val="6"/>
        </w:numPr>
        <w:jc w:val="both"/>
        <w:rPr>
          <w:rFonts w:asciiTheme="minorHAnsi" w:hAnsiTheme="minorHAnsi" w:cstheme="minorHAnsi"/>
          <w:b/>
          <w:bCs/>
          <w:color w:val="auto"/>
          <w:sz w:val="24"/>
          <w:szCs w:val="24"/>
        </w:rPr>
      </w:pPr>
      <w:bookmarkStart w:id="82" w:name="_Toc84420183"/>
      <w:bookmarkStart w:id="83" w:name="_Toc88564622"/>
      <w:r w:rsidRPr="00A32A5B">
        <w:rPr>
          <w:rFonts w:asciiTheme="minorHAnsi" w:hAnsiTheme="minorHAnsi" w:cstheme="minorHAnsi"/>
          <w:b/>
          <w:bCs/>
          <w:color w:val="auto"/>
          <w:sz w:val="24"/>
          <w:szCs w:val="24"/>
        </w:rPr>
        <w:t>Feedback</w:t>
      </w:r>
      <w:bookmarkEnd w:id="82"/>
      <w:bookmarkEnd w:id="83"/>
    </w:p>
    <w:p w14:paraId="2C9A72D7" w14:textId="324FE30A" w:rsidR="003F6749" w:rsidRPr="00A32A5B" w:rsidRDefault="00544032" w:rsidP="00544032">
      <w:pPr>
        <w:ind w:left="576"/>
        <w:jc w:val="both"/>
        <w:rPr>
          <w:rFonts w:ascii="Calibri" w:hAnsi="Calibri"/>
          <w:sz w:val="24"/>
          <w:szCs w:val="24"/>
        </w:rPr>
      </w:pPr>
      <w:r w:rsidRPr="00A32A5B">
        <w:rPr>
          <w:rFonts w:ascii="Calibri" w:hAnsi="Calibri"/>
          <w:sz w:val="24"/>
          <w:szCs w:val="24"/>
        </w:rPr>
        <w:t xml:space="preserve">In addition to any feedback provided in the group session at the end of the field monitoring visit, </w:t>
      </w:r>
      <w:r w:rsidR="005114B3" w:rsidRPr="00A32A5B">
        <w:rPr>
          <w:rFonts w:ascii="Calibri" w:hAnsi="Calibri"/>
          <w:sz w:val="24"/>
          <w:szCs w:val="24"/>
        </w:rPr>
        <w:t>f</w:t>
      </w:r>
      <w:r w:rsidR="003F6749" w:rsidRPr="00A32A5B">
        <w:rPr>
          <w:rFonts w:ascii="Calibri" w:hAnsi="Calibri"/>
          <w:sz w:val="24"/>
          <w:szCs w:val="24"/>
        </w:rPr>
        <w:t xml:space="preserve">ollowing the visit the responsible JOA staff member will provide feedback to the </w:t>
      </w:r>
      <w:r w:rsidRPr="00A32A5B">
        <w:rPr>
          <w:rFonts w:ascii="Calibri" w:hAnsi="Calibri"/>
          <w:sz w:val="24"/>
          <w:szCs w:val="24"/>
        </w:rPr>
        <w:t xml:space="preserve">relevant JOA </w:t>
      </w:r>
      <w:r w:rsidR="003F6749" w:rsidRPr="00A32A5B">
        <w:rPr>
          <w:rFonts w:ascii="Calibri" w:hAnsi="Calibri"/>
          <w:sz w:val="24"/>
          <w:szCs w:val="24"/>
        </w:rPr>
        <w:t xml:space="preserve">partner including, where relevant, implementing partners. Where possible, feedback </w:t>
      </w:r>
      <w:r w:rsidR="005114B3" w:rsidRPr="00A32A5B">
        <w:rPr>
          <w:rFonts w:ascii="Calibri" w:hAnsi="Calibri"/>
          <w:sz w:val="24"/>
          <w:szCs w:val="24"/>
        </w:rPr>
        <w:t>will</w:t>
      </w:r>
      <w:r w:rsidR="003F6749" w:rsidRPr="00A32A5B">
        <w:rPr>
          <w:rFonts w:ascii="Calibri" w:hAnsi="Calibri"/>
          <w:sz w:val="24"/>
          <w:szCs w:val="24"/>
        </w:rPr>
        <w:t xml:space="preserve"> be provided within </w:t>
      </w:r>
      <w:r w:rsidR="00677428" w:rsidRPr="00A32A5B">
        <w:rPr>
          <w:rFonts w:ascii="Calibri" w:hAnsi="Calibri"/>
          <w:sz w:val="24"/>
          <w:szCs w:val="24"/>
        </w:rPr>
        <w:t>four</w:t>
      </w:r>
      <w:r w:rsidR="003F6749" w:rsidRPr="00A32A5B">
        <w:rPr>
          <w:rFonts w:ascii="Calibri" w:hAnsi="Calibri"/>
          <w:sz w:val="24"/>
          <w:szCs w:val="24"/>
        </w:rPr>
        <w:t xml:space="preserve"> weeks of the visit.</w:t>
      </w:r>
    </w:p>
    <w:p w14:paraId="1BDB2722" w14:textId="238A67C0" w:rsidR="003F6749" w:rsidRPr="00A32A5B" w:rsidRDefault="003F6749" w:rsidP="00544032">
      <w:pPr>
        <w:pStyle w:val="Heading2"/>
        <w:numPr>
          <w:ilvl w:val="1"/>
          <w:numId w:val="6"/>
        </w:numPr>
        <w:jc w:val="both"/>
        <w:rPr>
          <w:rFonts w:asciiTheme="minorHAnsi" w:hAnsiTheme="minorHAnsi" w:cstheme="minorHAnsi"/>
          <w:b/>
          <w:bCs/>
          <w:color w:val="auto"/>
          <w:sz w:val="24"/>
          <w:szCs w:val="24"/>
        </w:rPr>
      </w:pPr>
      <w:bookmarkStart w:id="84" w:name="_Toc84420184"/>
      <w:bookmarkStart w:id="85" w:name="_Toc88564623"/>
      <w:r w:rsidRPr="00A32A5B">
        <w:rPr>
          <w:rFonts w:asciiTheme="minorHAnsi" w:hAnsiTheme="minorHAnsi" w:cstheme="minorHAnsi"/>
          <w:b/>
          <w:bCs/>
          <w:color w:val="auto"/>
          <w:sz w:val="24"/>
          <w:szCs w:val="24"/>
        </w:rPr>
        <w:t>Further Action</w:t>
      </w:r>
      <w:bookmarkEnd w:id="84"/>
      <w:bookmarkEnd w:id="85"/>
    </w:p>
    <w:p w14:paraId="24DD6916" w14:textId="1BFD5BAA" w:rsidR="00287A0D" w:rsidRPr="00A32A5B" w:rsidRDefault="003F6749" w:rsidP="00727BDC">
      <w:pPr>
        <w:ind w:left="576"/>
        <w:jc w:val="both"/>
        <w:rPr>
          <w:rFonts w:cstheme="minorHAnsi"/>
          <w:b/>
          <w:bCs/>
          <w:sz w:val="24"/>
          <w:szCs w:val="24"/>
        </w:rPr>
      </w:pPr>
      <w:bookmarkStart w:id="86" w:name="_Hlk83849420"/>
      <w:r w:rsidRPr="00A32A5B">
        <w:rPr>
          <w:sz w:val="24"/>
          <w:szCs w:val="24"/>
        </w:rPr>
        <w:t xml:space="preserve">In the event that the </w:t>
      </w:r>
      <w:r w:rsidR="00CB6551" w:rsidRPr="00A32A5B">
        <w:rPr>
          <w:sz w:val="24"/>
          <w:szCs w:val="24"/>
        </w:rPr>
        <w:t>field</w:t>
      </w:r>
      <w:r w:rsidRPr="00A32A5B">
        <w:rPr>
          <w:sz w:val="24"/>
          <w:szCs w:val="24"/>
        </w:rPr>
        <w:t xml:space="preserve"> monitoring visit raises concerns, the responsible member of JOA staff will </w:t>
      </w:r>
      <w:bookmarkEnd w:id="86"/>
      <w:r w:rsidR="00677428" w:rsidRPr="00A32A5B">
        <w:rPr>
          <w:sz w:val="24"/>
          <w:szCs w:val="24"/>
        </w:rPr>
        <w:t>initiate appropriate further action in accordance with relevant policies (</w:t>
      </w:r>
      <w:proofErr w:type="gramStart"/>
      <w:r w:rsidR="00677428" w:rsidRPr="00A32A5B">
        <w:rPr>
          <w:sz w:val="24"/>
          <w:szCs w:val="24"/>
        </w:rPr>
        <w:t>e</w:t>
      </w:r>
      <w:r w:rsidR="00E437FE" w:rsidRPr="00A32A5B">
        <w:rPr>
          <w:sz w:val="24"/>
          <w:szCs w:val="24"/>
        </w:rPr>
        <w:t>.</w:t>
      </w:r>
      <w:r w:rsidR="00677428" w:rsidRPr="00A32A5B">
        <w:rPr>
          <w:sz w:val="24"/>
          <w:szCs w:val="24"/>
        </w:rPr>
        <w:t>g</w:t>
      </w:r>
      <w:r w:rsidR="00E437FE" w:rsidRPr="00A32A5B">
        <w:rPr>
          <w:sz w:val="24"/>
          <w:szCs w:val="24"/>
        </w:rPr>
        <w:t>.</w:t>
      </w:r>
      <w:proofErr w:type="gramEnd"/>
      <w:r w:rsidR="00677428" w:rsidRPr="00A32A5B">
        <w:rPr>
          <w:sz w:val="24"/>
          <w:szCs w:val="24"/>
        </w:rPr>
        <w:t xml:space="preserve"> Safeguarding, Fraud)</w:t>
      </w:r>
      <w:r w:rsidR="00277115">
        <w:rPr>
          <w:sz w:val="24"/>
          <w:szCs w:val="24"/>
        </w:rPr>
        <w:t>.</w:t>
      </w:r>
      <w:r w:rsidR="00287A0D" w:rsidRPr="00A32A5B">
        <w:rPr>
          <w:rFonts w:ascii="Calibri" w:hAnsi="Calibri"/>
          <w:sz w:val="24"/>
          <w:szCs w:val="24"/>
        </w:rPr>
        <w:br w:type="page"/>
      </w:r>
    </w:p>
    <w:p w14:paraId="5BA5043D" w14:textId="6386E939" w:rsidR="00790B69" w:rsidRPr="00790B69" w:rsidRDefault="00790B69" w:rsidP="00790B69">
      <w:pPr>
        <w:pStyle w:val="ListParagraph"/>
        <w:jc w:val="center"/>
        <w:rPr>
          <w:b/>
          <w:bCs/>
          <w:sz w:val="28"/>
          <w:szCs w:val="28"/>
        </w:rPr>
      </w:pPr>
      <w:r w:rsidRPr="00790B69">
        <w:rPr>
          <w:b/>
          <w:bCs/>
          <w:sz w:val="28"/>
          <w:szCs w:val="28"/>
        </w:rPr>
        <w:lastRenderedPageBreak/>
        <w:t xml:space="preserve">Appendix </w:t>
      </w:r>
      <w:r>
        <w:rPr>
          <w:b/>
          <w:bCs/>
          <w:sz w:val="28"/>
          <w:szCs w:val="28"/>
        </w:rPr>
        <w:t>2</w:t>
      </w:r>
    </w:p>
    <w:p w14:paraId="733C6FFC" w14:textId="5E00E190" w:rsidR="00A97DF8" w:rsidRDefault="00A97DF8" w:rsidP="00A97DF8">
      <w:pPr>
        <w:jc w:val="center"/>
        <w:rPr>
          <w:b/>
          <w:bCs/>
          <w:sz w:val="28"/>
          <w:szCs w:val="28"/>
        </w:rPr>
      </w:pPr>
      <w:r w:rsidRPr="00772C8F">
        <w:rPr>
          <w:b/>
          <w:bCs/>
          <w:sz w:val="28"/>
          <w:szCs w:val="28"/>
        </w:rPr>
        <w:t>JOA-conducted Monitoring Visit</w:t>
      </w:r>
    </w:p>
    <w:p w14:paraId="70A1165F" w14:textId="6B3CB4B8" w:rsidR="00A97DF8" w:rsidRDefault="005908FA" w:rsidP="00A97DF8">
      <w:pPr>
        <w:jc w:val="center"/>
        <w:rPr>
          <w:b/>
          <w:bCs/>
          <w:sz w:val="28"/>
          <w:szCs w:val="28"/>
        </w:rPr>
      </w:pPr>
      <w:r>
        <w:rPr>
          <w:b/>
          <w:bCs/>
          <w:sz w:val="28"/>
          <w:szCs w:val="28"/>
        </w:rPr>
        <w:t xml:space="preserve">TEMPLATE </w:t>
      </w:r>
      <w:r w:rsidR="00A97DF8">
        <w:rPr>
          <w:b/>
          <w:bCs/>
          <w:sz w:val="28"/>
          <w:szCs w:val="28"/>
        </w:rPr>
        <w:t>Terms of Reference</w:t>
      </w:r>
    </w:p>
    <w:p w14:paraId="6EE43637" w14:textId="40901761" w:rsidR="00A97DF8" w:rsidRPr="009D3673" w:rsidRDefault="00A97DF8" w:rsidP="00A97DF8">
      <w:pPr>
        <w:jc w:val="center"/>
        <w:rPr>
          <w:b/>
          <w:bCs/>
          <w:sz w:val="24"/>
          <w:szCs w:val="24"/>
        </w:rPr>
      </w:pPr>
      <w:r>
        <w:rPr>
          <w:b/>
          <w:bCs/>
          <w:sz w:val="24"/>
          <w:szCs w:val="24"/>
        </w:rPr>
        <w:t>[Project Title]</w:t>
      </w:r>
      <w:r w:rsidRPr="009D3673">
        <w:rPr>
          <w:b/>
          <w:bCs/>
          <w:sz w:val="24"/>
          <w:szCs w:val="24"/>
        </w:rPr>
        <w:t xml:space="preserve">: </w:t>
      </w:r>
      <w:r>
        <w:rPr>
          <w:b/>
          <w:bCs/>
          <w:sz w:val="24"/>
          <w:szCs w:val="24"/>
        </w:rPr>
        <w:t>[Partner Organisation]</w:t>
      </w:r>
    </w:p>
    <w:p w14:paraId="6F6AD010" w14:textId="77777777" w:rsidR="00A97DF8" w:rsidRPr="00A32A5B" w:rsidRDefault="00A97DF8" w:rsidP="00A97DF8">
      <w:pPr>
        <w:jc w:val="both"/>
        <w:rPr>
          <w:b/>
          <w:bCs/>
          <w:sz w:val="24"/>
          <w:szCs w:val="24"/>
        </w:rPr>
      </w:pPr>
      <w:r w:rsidRPr="00A32A5B">
        <w:rPr>
          <w:rFonts w:eastAsia="Arial" w:cstheme="minorHAnsi"/>
          <w:b/>
          <w:bCs/>
          <w:color w:val="0098FF"/>
          <w:sz w:val="24"/>
          <w:szCs w:val="24"/>
        </w:rPr>
        <w:t>Background</w:t>
      </w:r>
    </w:p>
    <w:p w14:paraId="6FBCD6C4" w14:textId="61B24680" w:rsidR="00A97DF8" w:rsidRPr="00A32A5B" w:rsidRDefault="00A97DF8" w:rsidP="00A97DF8">
      <w:pPr>
        <w:jc w:val="both"/>
        <w:rPr>
          <w:rFonts w:ascii="Calibri" w:hAnsi="Calibri"/>
          <w:sz w:val="24"/>
          <w:szCs w:val="24"/>
        </w:rPr>
      </w:pPr>
      <w:r w:rsidRPr="00A32A5B">
        <w:rPr>
          <w:rFonts w:ascii="Calibri" w:hAnsi="Calibri"/>
          <w:sz w:val="24"/>
          <w:szCs w:val="24"/>
        </w:rPr>
        <w:t>High-quality monitoring, evaluation</w:t>
      </w:r>
      <w:r w:rsidR="00277115">
        <w:rPr>
          <w:rFonts w:ascii="Calibri" w:hAnsi="Calibri"/>
          <w:sz w:val="24"/>
          <w:szCs w:val="24"/>
        </w:rPr>
        <w:t>,</w:t>
      </w:r>
      <w:r w:rsidRPr="00A32A5B">
        <w:rPr>
          <w:rFonts w:ascii="Calibri" w:hAnsi="Calibri"/>
          <w:sz w:val="24"/>
          <w:szCs w:val="24"/>
        </w:rPr>
        <w:t xml:space="preserve"> and learning processes underpin JOA’s ability to serve both the world’s poorest people and Jersey’s own citizens, an obligation discharged by selecting the most effective projects, managing them to the highest standard, and sharing and utilising the knowledge they generate.</w:t>
      </w:r>
    </w:p>
    <w:p w14:paraId="1321ED6D" w14:textId="77777777"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Objectives</w:t>
      </w:r>
    </w:p>
    <w:p w14:paraId="179E38C8" w14:textId="77777777" w:rsidR="00A97DF8" w:rsidRPr="00A32A5B" w:rsidRDefault="00A97DF8" w:rsidP="00A97DF8">
      <w:pPr>
        <w:jc w:val="both"/>
        <w:rPr>
          <w:rFonts w:ascii="Calibri" w:hAnsi="Calibri"/>
          <w:sz w:val="24"/>
          <w:szCs w:val="24"/>
        </w:rPr>
      </w:pPr>
      <w:r w:rsidRPr="00A32A5B">
        <w:rPr>
          <w:rFonts w:ascii="Calibri" w:hAnsi="Calibri"/>
          <w:sz w:val="24"/>
          <w:szCs w:val="24"/>
        </w:rPr>
        <w:t>The purpose of this JOA-conducted monitoring visit is to:</w:t>
      </w:r>
    </w:p>
    <w:p w14:paraId="2BF4FD64" w14:textId="77777777" w:rsidR="00A97DF8" w:rsidRPr="00A32A5B" w:rsidRDefault="00A97DF8" w:rsidP="00A97DF8">
      <w:pPr>
        <w:pStyle w:val="ListParagraph"/>
        <w:numPr>
          <w:ilvl w:val="0"/>
          <w:numId w:val="1"/>
        </w:numPr>
        <w:ind w:left="426"/>
        <w:jc w:val="both"/>
        <w:rPr>
          <w:rFonts w:ascii="Calibri" w:hAnsi="Calibri"/>
          <w:sz w:val="24"/>
          <w:szCs w:val="24"/>
        </w:rPr>
      </w:pPr>
      <w:r w:rsidRPr="00A32A5B">
        <w:rPr>
          <w:rFonts w:ascii="Calibri" w:hAnsi="Calibri"/>
          <w:sz w:val="24"/>
          <w:szCs w:val="24"/>
        </w:rPr>
        <w:t>Review project outputs and the outcomes of activities in-situ, to better understand (i) the extent to which they have taken place, and (ii) the consequences of the project so far.</w:t>
      </w:r>
    </w:p>
    <w:p w14:paraId="70A9A9A9" w14:textId="77777777" w:rsidR="00A97DF8" w:rsidRPr="00A32A5B" w:rsidRDefault="00A97DF8" w:rsidP="00A97DF8">
      <w:pPr>
        <w:pStyle w:val="ListParagraph"/>
        <w:numPr>
          <w:ilvl w:val="0"/>
          <w:numId w:val="1"/>
        </w:numPr>
        <w:ind w:left="426"/>
        <w:jc w:val="both"/>
        <w:rPr>
          <w:rFonts w:ascii="Calibri" w:hAnsi="Calibri"/>
          <w:sz w:val="24"/>
          <w:szCs w:val="24"/>
        </w:rPr>
      </w:pPr>
      <w:r w:rsidRPr="00A32A5B">
        <w:rPr>
          <w:rFonts w:ascii="Calibri" w:hAnsi="Calibri"/>
          <w:sz w:val="24"/>
          <w:szCs w:val="24"/>
        </w:rPr>
        <w:t>Ensure that proper procedures are being followed by implementing organisations.</w:t>
      </w:r>
    </w:p>
    <w:p w14:paraId="37DEAB69" w14:textId="77777777" w:rsidR="00A97DF8" w:rsidRPr="00A32A5B" w:rsidRDefault="00A97DF8" w:rsidP="00A97DF8">
      <w:pPr>
        <w:pStyle w:val="ListParagraph"/>
        <w:numPr>
          <w:ilvl w:val="0"/>
          <w:numId w:val="1"/>
        </w:numPr>
        <w:ind w:left="426"/>
        <w:jc w:val="both"/>
        <w:rPr>
          <w:rFonts w:ascii="Calibri" w:hAnsi="Calibri"/>
          <w:sz w:val="24"/>
          <w:szCs w:val="24"/>
        </w:rPr>
      </w:pPr>
      <w:r w:rsidRPr="00A32A5B">
        <w:rPr>
          <w:rFonts w:ascii="Calibri" w:hAnsi="Calibri"/>
          <w:sz w:val="24"/>
          <w:szCs w:val="24"/>
        </w:rPr>
        <w:t>Develop a closer, learning-based relationship with implementing and co-ordinating organisations and beneficiaries.</w:t>
      </w:r>
    </w:p>
    <w:p w14:paraId="7462AE16" w14:textId="77777777" w:rsidR="00A97DF8" w:rsidRPr="00A32A5B" w:rsidRDefault="00A97DF8" w:rsidP="00A97DF8">
      <w:pPr>
        <w:pStyle w:val="ListParagraph"/>
        <w:numPr>
          <w:ilvl w:val="0"/>
          <w:numId w:val="1"/>
        </w:numPr>
        <w:ind w:left="426"/>
        <w:jc w:val="both"/>
        <w:rPr>
          <w:rFonts w:ascii="Calibri" w:hAnsi="Calibri"/>
          <w:sz w:val="24"/>
          <w:szCs w:val="24"/>
        </w:rPr>
      </w:pPr>
      <w:r w:rsidRPr="00A32A5B">
        <w:rPr>
          <w:rFonts w:ascii="Calibri" w:hAnsi="Calibri"/>
          <w:sz w:val="24"/>
          <w:szCs w:val="24"/>
        </w:rPr>
        <w:t>Collect content, such as images, for communications purposes.</w:t>
      </w:r>
    </w:p>
    <w:p w14:paraId="69A8A4F1" w14:textId="54F5CEE8"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Areas to be Reviewed</w:t>
      </w:r>
    </w:p>
    <w:p w14:paraId="05CC919D" w14:textId="77777777" w:rsidR="00A97DF8" w:rsidRPr="00A32A5B" w:rsidRDefault="00A97DF8" w:rsidP="00A97DF8">
      <w:pPr>
        <w:jc w:val="both"/>
        <w:rPr>
          <w:rFonts w:ascii="Calibri" w:hAnsi="Calibri"/>
          <w:sz w:val="24"/>
          <w:szCs w:val="24"/>
        </w:rPr>
      </w:pPr>
      <w:proofErr w:type="gramStart"/>
      <w:r w:rsidRPr="00A32A5B">
        <w:rPr>
          <w:rFonts w:ascii="Calibri" w:hAnsi="Calibri"/>
          <w:sz w:val="24"/>
          <w:szCs w:val="24"/>
        </w:rPr>
        <w:t>In the course of</w:t>
      </w:r>
      <w:proofErr w:type="gramEnd"/>
      <w:r w:rsidRPr="00A32A5B">
        <w:rPr>
          <w:rFonts w:ascii="Calibri" w:hAnsi="Calibri"/>
          <w:sz w:val="24"/>
          <w:szCs w:val="24"/>
        </w:rPr>
        <w:t xml:space="preserve"> the monitoring visit, the following areas will be reviewed:</w:t>
      </w:r>
    </w:p>
    <w:p w14:paraId="13FAE245" w14:textId="5F82F5A9" w:rsidR="00A97DF8" w:rsidRPr="00A32A5B" w:rsidRDefault="00B7267C" w:rsidP="00A97DF8">
      <w:pPr>
        <w:pStyle w:val="ListParagraph"/>
        <w:numPr>
          <w:ilvl w:val="0"/>
          <w:numId w:val="24"/>
        </w:numPr>
        <w:jc w:val="both"/>
        <w:rPr>
          <w:rFonts w:ascii="Calibri" w:hAnsi="Calibri"/>
          <w:sz w:val="24"/>
          <w:szCs w:val="24"/>
        </w:rPr>
      </w:pPr>
      <w:r w:rsidRPr="00A32A5B">
        <w:rPr>
          <w:rFonts w:ascii="Calibri" w:hAnsi="Calibri"/>
          <w:sz w:val="24"/>
          <w:szCs w:val="24"/>
        </w:rPr>
        <w:t>[Insert area of review]</w:t>
      </w:r>
      <w:r w:rsidR="00A97DF8" w:rsidRPr="00A32A5B">
        <w:rPr>
          <w:rFonts w:ascii="Calibri" w:hAnsi="Calibri"/>
          <w:sz w:val="24"/>
          <w:szCs w:val="24"/>
        </w:rPr>
        <w:t xml:space="preserve">, </w:t>
      </w:r>
      <w:r w:rsidRPr="00A32A5B">
        <w:rPr>
          <w:rFonts w:ascii="Calibri" w:hAnsi="Calibri"/>
          <w:sz w:val="24"/>
          <w:szCs w:val="24"/>
        </w:rPr>
        <w:t>including</w:t>
      </w:r>
      <w:r w:rsidR="00A97DF8" w:rsidRPr="00A32A5B">
        <w:rPr>
          <w:rFonts w:ascii="Calibri" w:hAnsi="Calibri"/>
          <w:sz w:val="24"/>
          <w:szCs w:val="24"/>
        </w:rPr>
        <w:t>:</w:t>
      </w:r>
    </w:p>
    <w:p w14:paraId="1AC72751" w14:textId="2C7F1301" w:rsidR="00A97DF8" w:rsidRPr="00A32A5B" w:rsidRDefault="00B7267C" w:rsidP="00A97DF8">
      <w:pPr>
        <w:pStyle w:val="ListParagraph"/>
        <w:numPr>
          <w:ilvl w:val="1"/>
          <w:numId w:val="24"/>
        </w:numPr>
        <w:jc w:val="both"/>
        <w:rPr>
          <w:rFonts w:ascii="Calibri" w:hAnsi="Calibri"/>
          <w:sz w:val="24"/>
          <w:szCs w:val="24"/>
        </w:rPr>
      </w:pPr>
      <w:r w:rsidRPr="00A32A5B">
        <w:rPr>
          <w:rFonts w:ascii="Calibri" w:hAnsi="Calibri"/>
          <w:sz w:val="24"/>
          <w:szCs w:val="24"/>
        </w:rPr>
        <w:t>[Insert specifics]</w:t>
      </w:r>
    </w:p>
    <w:p w14:paraId="653C1562" w14:textId="5571D543" w:rsidR="00A97DF8" w:rsidRPr="00A32A5B" w:rsidRDefault="00B7267C" w:rsidP="00A97DF8">
      <w:pPr>
        <w:pStyle w:val="ListParagraph"/>
        <w:numPr>
          <w:ilvl w:val="1"/>
          <w:numId w:val="24"/>
        </w:numPr>
        <w:jc w:val="both"/>
        <w:rPr>
          <w:rFonts w:ascii="Calibri" w:hAnsi="Calibri"/>
          <w:sz w:val="24"/>
          <w:szCs w:val="24"/>
        </w:rPr>
      </w:pPr>
      <w:r w:rsidRPr="00A32A5B">
        <w:rPr>
          <w:rFonts w:ascii="Calibri" w:hAnsi="Calibri"/>
          <w:sz w:val="24"/>
          <w:szCs w:val="24"/>
        </w:rPr>
        <w:t>[Insert specifics]</w:t>
      </w:r>
    </w:p>
    <w:p w14:paraId="4D0D2AF7" w14:textId="77777777" w:rsidR="00A97DF8" w:rsidRPr="00A32A5B" w:rsidRDefault="00A97DF8" w:rsidP="00A97DF8">
      <w:pPr>
        <w:pStyle w:val="ListParagraph"/>
        <w:ind w:left="1440"/>
        <w:jc w:val="both"/>
        <w:rPr>
          <w:rFonts w:ascii="Calibri" w:hAnsi="Calibri"/>
          <w:sz w:val="24"/>
          <w:szCs w:val="24"/>
        </w:rPr>
      </w:pPr>
    </w:p>
    <w:p w14:paraId="6FC157E0" w14:textId="77777777" w:rsidR="00B7267C" w:rsidRPr="00A32A5B" w:rsidRDefault="00B7267C" w:rsidP="00B7267C">
      <w:pPr>
        <w:pStyle w:val="ListParagraph"/>
        <w:numPr>
          <w:ilvl w:val="0"/>
          <w:numId w:val="24"/>
        </w:numPr>
        <w:jc w:val="both"/>
        <w:rPr>
          <w:rFonts w:ascii="Calibri" w:hAnsi="Calibri"/>
          <w:sz w:val="24"/>
          <w:szCs w:val="24"/>
        </w:rPr>
      </w:pPr>
      <w:r w:rsidRPr="00A32A5B">
        <w:rPr>
          <w:rFonts w:ascii="Calibri" w:hAnsi="Calibri"/>
          <w:sz w:val="24"/>
          <w:szCs w:val="24"/>
        </w:rPr>
        <w:t>[Insert area of review], including:</w:t>
      </w:r>
    </w:p>
    <w:p w14:paraId="67552635" w14:textId="77777777" w:rsidR="00B7267C" w:rsidRPr="00A32A5B" w:rsidRDefault="00B7267C" w:rsidP="00B7267C">
      <w:pPr>
        <w:pStyle w:val="ListParagraph"/>
        <w:numPr>
          <w:ilvl w:val="1"/>
          <w:numId w:val="24"/>
        </w:numPr>
        <w:jc w:val="both"/>
        <w:rPr>
          <w:rFonts w:ascii="Calibri" w:hAnsi="Calibri"/>
          <w:sz w:val="24"/>
          <w:szCs w:val="24"/>
        </w:rPr>
      </w:pPr>
      <w:r w:rsidRPr="00A32A5B">
        <w:rPr>
          <w:rFonts w:ascii="Calibri" w:hAnsi="Calibri"/>
          <w:sz w:val="24"/>
          <w:szCs w:val="24"/>
        </w:rPr>
        <w:t>[Insert specifics]</w:t>
      </w:r>
    </w:p>
    <w:p w14:paraId="48A7A694" w14:textId="77777777" w:rsidR="00B7267C" w:rsidRPr="00A32A5B" w:rsidRDefault="00B7267C" w:rsidP="00B7267C">
      <w:pPr>
        <w:pStyle w:val="ListParagraph"/>
        <w:numPr>
          <w:ilvl w:val="1"/>
          <w:numId w:val="24"/>
        </w:numPr>
        <w:jc w:val="both"/>
        <w:rPr>
          <w:rFonts w:ascii="Calibri" w:hAnsi="Calibri"/>
          <w:sz w:val="24"/>
          <w:szCs w:val="24"/>
        </w:rPr>
      </w:pPr>
      <w:r w:rsidRPr="00A32A5B">
        <w:rPr>
          <w:rFonts w:ascii="Calibri" w:hAnsi="Calibri"/>
          <w:sz w:val="24"/>
          <w:szCs w:val="24"/>
        </w:rPr>
        <w:t>[Insert specifics]</w:t>
      </w:r>
    </w:p>
    <w:p w14:paraId="6253EFE8" w14:textId="77777777" w:rsidR="00A97DF8" w:rsidRPr="00A32A5B" w:rsidRDefault="00A97DF8" w:rsidP="00A97DF8">
      <w:pPr>
        <w:pStyle w:val="ListParagraph"/>
        <w:ind w:left="1440"/>
        <w:jc w:val="both"/>
        <w:rPr>
          <w:rFonts w:ascii="Calibri" w:hAnsi="Calibri"/>
          <w:sz w:val="24"/>
          <w:szCs w:val="24"/>
        </w:rPr>
      </w:pPr>
    </w:p>
    <w:p w14:paraId="62AE681C" w14:textId="77777777" w:rsidR="00B7267C" w:rsidRPr="00A32A5B" w:rsidRDefault="00B7267C" w:rsidP="00B7267C">
      <w:pPr>
        <w:pStyle w:val="ListParagraph"/>
        <w:numPr>
          <w:ilvl w:val="0"/>
          <w:numId w:val="24"/>
        </w:numPr>
        <w:jc w:val="both"/>
        <w:rPr>
          <w:rFonts w:ascii="Calibri" w:hAnsi="Calibri"/>
          <w:sz w:val="24"/>
          <w:szCs w:val="24"/>
        </w:rPr>
      </w:pPr>
      <w:r w:rsidRPr="00A32A5B">
        <w:rPr>
          <w:rFonts w:ascii="Calibri" w:hAnsi="Calibri"/>
          <w:sz w:val="24"/>
          <w:szCs w:val="24"/>
        </w:rPr>
        <w:t>[Insert area of review], including:</w:t>
      </w:r>
    </w:p>
    <w:p w14:paraId="57DCED09" w14:textId="77777777" w:rsidR="00B7267C" w:rsidRPr="00A32A5B" w:rsidRDefault="00B7267C" w:rsidP="00B7267C">
      <w:pPr>
        <w:pStyle w:val="ListParagraph"/>
        <w:numPr>
          <w:ilvl w:val="1"/>
          <w:numId w:val="24"/>
        </w:numPr>
        <w:jc w:val="both"/>
        <w:rPr>
          <w:rFonts w:ascii="Calibri" w:hAnsi="Calibri"/>
          <w:sz w:val="24"/>
          <w:szCs w:val="24"/>
        </w:rPr>
      </w:pPr>
      <w:r w:rsidRPr="00A32A5B">
        <w:rPr>
          <w:rFonts w:ascii="Calibri" w:hAnsi="Calibri"/>
          <w:sz w:val="24"/>
          <w:szCs w:val="24"/>
        </w:rPr>
        <w:t>[Insert specifics]</w:t>
      </w:r>
    </w:p>
    <w:p w14:paraId="517E5D91" w14:textId="77777777" w:rsidR="00B7267C" w:rsidRPr="00A32A5B" w:rsidRDefault="00B7267C" w:rsidP="00B7267C">
      <w:pPr>
        <w:pStyle w:val="ListParagraph"/>
        <w:numPr>
          <w:ilvl w:val="1"/>
          <w:numId w:val="24"/>
        </w:numPr>
        <w:jc w:val="both"/>
        <w:rPr>
          <w:rFonts w:ascii="Calibri" w:hAnsi="Calibri"/>
          <w:sz w:val="24"/>
          <w:szCs w:val="24"/>
        </w:rPr>
      </w:pPr>
      <w:r w:rsidRPr="00A32A5B">
        <w:rPr>
          <w:rFonts w:ascii="Calibri" w:hAnsi="Calibri"/>
          <w:sz w:val="24"/>
          <w:szCs w:val="24"/>
        </w:rPr>
        <w:t>[Insert specifics]</w:t>
      </w:r>
    </w:p>
    <w:p w14:paraId="3963D775" w14:textId="77777777"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Methodology</w:t>
      </w:r>
    </w:p>
    <w:p w14:paraId="464D684A" w14:textId="77777777" w:rsidR="00A97DF8" w:rsidRPr="00A32A5B" w:rsidRDefault="00A97DF8" w:rsidP="00A97DF8">
      <w:pPr>
        <w:jc w:val="both"/>
        <w:rPr>
          <w:rFonts w:ascii="Calibri" w:hAnsi="Calibri"/>
          <w:sz w:val="24"/>
          <w:szCs w:val="24"/>
        </w:rPr>
      </w:pPr>
      <w:r w:rsidRPr="00A32A5B">
        <w:rPr>
          <w:rFonts w:ascii="Calibri" w:hAnsi="Calibri"/>
          <w:sz w:val="24"/>
          <w:szCs w:val="24"/>
        </w:rPr>
        <w:t>The visit will engage with a mixture of methodologies, in particular:</w:t>
      </w:r>
    </w:p>
    <w:p w14:paraId="6AA961E6" w14:textId="3CB81EB4" w:rsidR="003F30C0" w:rsidRDefault="00B7267C" w:rsidP="003F30C0">
      <w:pPr>
        <w:pStyle w:val="ListParagraph"/>
        <w:numPr>
          <w:ilvl w:val="0"/>
          <w:numId w:val="25"/>
        </w:numPr>
        <w:jc w:val="both"/>
        <w:rPr>
          <w:rFonts w:ascii="Calibri" w:hAnsi="Calibri"/>
          <w:sz w:val="24"/>
          <w:szCs w:val="24"/>
        </w:rPr>
      </w:pPr>
      <w:r w:rsidRPr="00A32A5B">
        <w:rPr>
          <w:rFonts w:ascii="Calibri" w:hAnsi="Calibri"/>
          <w:sz w:val="24"/>
          <w:szCs w:val="24"/>
        </w:rPr>
        <w:t>[Partner office location]</w:t>
      </w:r>
      <w:r w:rsidR="00A97DF8" w:rsidRPr="00A32A5B">
        <w:rPr>
          <w:rFonts w:ascii="Calibri" w:hAnsi="Calibri"/>
          <w:sz w:val="24"/>
          <w:szCs w:val="24"/>
        </w:rPr>
        <w:t>: (i) Group discussions with project staff and (ii) document review</w:t>
      </w:r>
      <w:r w:rsidR="003F30C0">
        <w:rPr>
          <w:rFonts w:ascii="Calibri" w:hAnsi="Calibri"/>
          <w:sz w:val="24"/>
          <w:szCs w:val="24"/>
        </w:rPr>
        <w:t xml:space="preserve"> including:</w:t>
      </w:r>
    </w:p>
    <w:p w14:paraId="7F1D986E" w14:textId="77777777" w:rsidR="003F30C0" w:rsidRDefault="003F30C0" w:rsidP="003F30C0">
      <w:pPr>
        <w:pStyle w:val="ListParagraph"/>
        <w:numPr>
          <w:ilvl w:val="1"/>
          <w:numId w:val="25"/>
        </w:numPr>
        <w:jc w:val="both"/>
        <w:rPr>
          <w:rFonts w:ascii="Calibri" w:hAnsi="Calibri"/>
          <w:sz w:val="24"/>
          <w:szCs w:val="24"/>
        </w:rPr>
      </w:pPr>
      <w:r>
        <w:rPr>
          <w:rFonts w:ascii="Calibri" w:hAnsi="Calibri"/>
          <w:sz w:val="24"/>
          <w:szCs w:val="24"/>
        </w:rPr>
        <w:t>An update on project activities</w:t>
      </w:r>
    </w:p>
    <w:p w14:paraId="2D6DB909" w14:textId="77777777" w:rsidR="003F30C0" w:rsidRDefault="003F30C0" w:rsidP="003F30C0">
      <w:pPr>
        <w:pStyle w:val="ListParagraph"/>
        <w:numPr>
          <w:ilvl w:val="1"/>
          <w:numId w:val="25"/>
        </w:numPr>
        <w:jc w:val="both"/>
        <w:rPr>
          <w:rFonts w:ascii="Calibri" w:hAnsi="Calibri"/>
          <w:sz w:val="24"/>
          <w:szCs w:val="24"/>
        </w:rPr>
      </w:pPr>
      <w:r>
        <w:rPr>
          <w:rFonts w:ascii="Calibri" w:hAnsi="Calibri"/>
          <w:sz w:val="24"/>
          <w:szCs w:val="24"/>
        </w:rPr>
        <w:t>Discussion of monitoring and reporting activities</w:t>
      </w:r>
    </w:p>
    <w:p w14:paraId="65605886" w14:textId="77777777" w:rsidR="003F30C0" w:rsidRDefault="003F30C0" w:rsidP="003F30C0">
      <w:pPr>
        <w:pStyle w:val="ListParagraph"/>
        <w:numPr>
          <w:ilvl w:val="1"/>
          <w:numId w:val="25"/>
        </w:numPr>
        <w:jc w:val="both"/>
        <w:rPr>
          <w:rFonts w:ascii="Calibri" w:hAnsi="Calibri"/>
          <w:sz w:val="24"/>
          <w:szCs w:val="24"/>
        </w:rPr>
      </w:pPr>
      <w:r>
        <w:rPr>
          <w:rFonts w:ascii="Calibri" w:hAnsi="Calibri"/>
          <w:sz w:val="24"/>
          <w:szCs w:val="24"/>
        </w:rPr>
        <w:lastRenderedPageBreak/>
        <w:t>Discussion of policies and procedures</w:t>
      </w:r>
    </w:p>
    <w:p w14:paraId="3C30E6BE" w14:textId="77777777" w:rsidR="003F30C0" w:rsidRDefault="003F30C0" w:rsidP="003F30C0">
      <w:pPr>
        <w:pStyle w:val="ListParagraph"/>
        <w:numPr>
          <w:ilvl w:val="1"/>
          <w:numId w:val="25"/>
        </w:numPr>
        <w:jc w:val="both"/>
        <w:rPr>
          <w:rFonts w:ascii="Calibri" w:hAnsi="Calibri"/>
          <w:sz w:val="24"/>
          <w:szCs w:val="24"/>
        </w:rPr>
      </w:pPr>
      <w:r>
        <w:rPr>
          <w:rFonts w:ascii="Calibri" w:hAnsi="Calibri"/>
          <w:sz w:val="24"/>
          <w:szCs w:val="24"/>
        </w:rPr>
        <w:t>Review and discussion of financial processes</w:t>
      </w:r>
    </w:p>
    <w:p w14:paraId="22A6AEFC" w14:textId="73909AD5" w:rsidR="00A97DF8" w:rsidRDefault="003F30C0" w:rsidP="00E420B4">
      <w:pPr>
        <w:pStyle w:val="ListParagraph"/>
        <w:numPr>
          <w:ilvl w:val="1"/>
          <w:numId w:val="25"/>
        </w:numPr>
        <w:jc w:val="both"/>
        <w:rPr>
          <w:rFonts w:ascii="Calibri" w:hAnsi="Calibri"/>
          <w:sz w:val="24"/>
          <w:szCs w:val="24"/>
        </w:rPr>
      </w:pPr>
      <w:r>
        <w:rPr>
          <w:rFonts w:ascii="Calibri" w:hAnsi="Calibri"/>
          <w:sz w:val="24"/>
          <w:szCs w:val="24"/>
        </w:rPr>
        <w:t xml:space="preserve">Review and discussion of procurement processes </w:t>
      </w:r>
    </w:p>
    <w:p w14:paraId="0D90DA83" w14:textId="77777777" w:rsidR="00E420B4" w:rsidRPr="00E420B4" w:rsidRDefault="00E420B4" w:rsidP="00E420B4">
      <w:pPr>
        <w:pStyle w:val="ListParagraph"/>
        <w:ind w:left="1440"/>
        <w:jc w:val="both"/>
        <w:rPr>
          <w:rFonts w:ascii="Calibri" w:hAnsi="Calibri"/>
          <w:sz w:val="24"/>
          <w:szCs w:val="24"/>
        </w:rPr>
      </w:pPr>
    </w:p>
    <w:p w14:paraId="6F93B3B0" w14:textId="6F180F83" w:rsidR="00A97DF8" w:rsidRPr="00A32A5B" w:rsidRDefault="00B7267C" w:rsidP="00A97DF8">
      <w:pPr>
        <w:pStyle w:val="ListParagraph"/>
        <w:numPr>
          <w:ilvl w:val="0"/>
          <w:numId w:val="25"/>
        </w:numPr>
        <w:jc w:val="both"/>
        <w:rPr>
          <w:rFonts w:ascii="Calibri" w:hAnsi="Calibri"/>
          <w:sz w:val="24"/>
          <w:szCs w:val="24"/>
        </w:rPr>
      </w:pPr>
      <w:r w:rsidRPr="00A32A5B">
        <w:rPr>
          <w:rFonts w:ascii="Calibri" w:hAnsi="Calibri" w:cs="Calibri"/>
          <w:sz w:val="24"/>
          <w:szCs w:val="24"/>
        </w:rPr>
        <w:t>[Project site]</w:t>
      </w:r>
      <w:r w:rsidR="00A97DF8" w:rsidRPr="00A32A5B">
        <w:rPr>
          <w:rFonts w:ascii="Calibri" w:hAnsi="Calibri"/>
          <w:sz w:val="24"/>
          <w:szCs w:val="24"/>
        </w:rPr>
        <w:t>: (i)</w:t>
      </w:r>
      <w:r w:rsidR="00A97DF8" w:rsidRPr="00A32A5B">
        <w:rPr>
          <w:sz w:val="24"/>
          <w:szCs w:val="24"/>
        </w:rPr>
        <w:t xml:space="preserve"> individual discussions with project staff, (ii) </w:t>
      </w:r>
      <w:r w:rsidR="00A97DF8" w:rsidRPr="00A32A5B">
        <w:rPr>
          <w:rFonts w:ascii="Calibri" w:hAnsi="Calibri"/>
          <w:sz w:val="24"/>
          <w:szCs w:val="24"/>
        </w:rPr>
        <w:t>focus group discussions, (iii) interviews with key stakeholders, and (iv) observation</w:t>
      </w:r>
    </w:p>
    <w:p w14:paraId="10616558" w14:textId="460C52D8" w:rsidR="00A97DF8" w:rsidRPr="00A32A5B" w:rsidRDefault="00A97DF8" w:rsidP="00A97DF8">
      <w:pPr>
        <w:jc w:val="both"/>
        <w:rPr>
          <w:rFonts w:ascii="Calibri" w:hAnsi="Calibri"/>
          <w:sz w:val="24"/>
          <w:szCs w:val="24"/>
        </w:rPr>
      </w:pPr>
      <w:r w:rsidRPr="00A32A5B">
        <w:rPr>
          <w:rFonts w:ascii="Calibri" w:hAnsi="Calibri"/>
          <w:sz w:val="24"/>
          <w:szCs w:val="24"/>
        </w:rPr>
        <w:t xml:space="preserve">It is proposed that </w:t>
      </w:r>
      <w:r w:rsidR="00B7267C" w:rsidRPr="00A32A5B">
        <w:rPr>
          <w:rFonts w:ascii="Calibri" w:hAnsi="Calibri"/>
          <w:sz w:val="24"/>
          <w:szCs w:val="24"/>
        </w:rPr>
        <w:t>[partner organisation]</w:t>
      </w:r>
      <w:r w:rsidRPr="00A32A5B">
        <w:rPr>
          <w:rFonts w:ascii="Calibri" w:hAnsi="Calibri"/>
          <w:sz w:val="24"/>
          <w:szCs w:val="24"/>
        </w:rPr>
        <w:t xml:space="preserve"> and JOA collectively pre-select individuals and groups to be engaged with </w:t>
      </w:r>
      <w:proofErr w:type="gramStart"/>
      <w:r w:rsidRPr="00A32A5B">
        <w:rPr>
          <w:rFonts w:ascii="Calibri" w:hAnsi="Calibri"/>
          <w:sz w:val="24"/>
          <w:szCs w:val="24"/>
        </w:rPr>
        <w:t>during the course of</w:t>
      </w:r>
      <w:proofErr w:type="gramEnd"/>
      <w:r w:rsidRPr="00A32A5B">
        <w:rPr>
          <w:rFonts w:ascii="Calibri" w:hAnsi="Calibri"/>
          <w:sz w:val="24"/>
          <w:szCs w:val="24"/>
        </w:rPr>
        <w:t xml:space="preserve"> the monitoring visit.</w:t>
      </w:r>
    </w:p>
    <w:p w14:paraId="0379A4EF" w14:textId="77777777"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Documentation</w:t>
      </w:r>
    </w:p>
    <w:p w14:paraId="6CB90EA2"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Documents to be provided in advance</w:t>
      </w:r>
    </w:p>
    <w:p w14:paraId="12734455" w14:textId="205A47BF" w:rsidR="00A97DF8" w:rsidRPr="00A32A5B" w:rsidRDefault="00A97DF8" w:rsidP="00A97DF8">
      <w:pPr>
        <w:pStyle w:val="ListParagraph"/>
        <w:numPr>
          <w:ilvl w:val="0"/>
          <w:numId w:val="22"/>
        </w:numPr>
        <w:jc w:val="both"/>
        <w:rPr>
          <w:rFonts w:ascii="Calibri" w:hAnsi="Calibri"/>
          <w:b/>
          <w:bCs/>
          <w:sz w:val="24"/>
          <w:szCs w:val="24"/>
        </w:rPr>
      </w:pPr>
      <w:r w:rsidRPr="00A32A5B">
        <w:rPr>
          <w:rFonts w:ascii="Calibri" w:hAnsi="Calibri"/>
          <w:sz w:val="24"/>
          <w:szCs w:val="24"/>
        </w:rPr>
        <w:t>Baseline Survey</w:t>
      </w:r>
    </w:p>
    <w:p w14:paraId="427F25A8" w14:textId="45AEECDF" w:rsidR="000901EC" w:rsidRPr="00A32A5B" w:rsidRDefault="000901EC" w:rsidP="00A97DF8">
      <w:pPr>
        <w:pStyle w:val="ListParagraph"/>
        <w:numPr>
          <w:ilvl w:val="0"/>
          <w:numId w:val="22"/>
        </w:numPr>
        <w:jc w:val="both"/>
        <w:rPr>
          <w:rFonts w:ascii="Calibri" w:hAnsi="Calibri"/>
          <w:b/>
          <w:bCs/>
          <w:sz w:val="24"/>
          <w:szCs w:val="24"/>
        </w:rPr>
      </w:pPr>
      <w:r w:rsidRPr="00A32A5B">
        <w:rPr>
          <w:rFonts w:ascii="Calibri" w:hAnsi="Calibri"/>
          <w:sz w:val="24"/>
          <w:szCs w:val="24"/>
        </w:rPr>
        <w:t>Mid</w:t>
      </w:r>
      <w:r w:rsidR="007C2B4B">
        <w:rPr>
          <w:rFonts w:ascii="Calibri" w:hAnsi="Calibri"/>
          <w:sz w:val="24"/>
          <w:szCs w:val="24"/>
        </w:rPr>
        <w:t>-term Evaluation</w:t>
      </w:r>
    </w:p>
    <w:p w14:paraId="6B111E82" w14:textId="77777777" w:rsidR="00A97DF8" w:rsidRPr="00A32A5B" w:rsidRDefault="00A97DF8" w:rsidP="00A97DF8">
      <w:pPr>
        <w:pStyle w:val="ListParagraph"/>
        <w:numPr>
          <w:ilvl w:val="0"/>
          <w:numId w:val="22"/>
        </w:numPr>
        <w:jc w:val="both"/>
        <w:rPr>
          <w:rFonts w:ascii="Calibri" w:hAnsi="Calibri"/>
          <w:b/>
          <w:bCs/>
          <w:sz w:val="24"/>
          <w:szCs w:val="24"/>
        </w:rPr>
      </w:pPr>
      <w:r w:rsidRPr="00A32A5B">
        <w:rPr>
          <w:rFonts w:ascii="Calibri" w:hAnsi="Calibri"/>
          <w:sz w:val="24"/>
          <w:szCs w:val="24"/>
        </w:rPr>
        <w:t>Results Matrix (with latest results)</w:t>
      </w:r>
    </w:p>
    <w:p w14:paraId="0ACC52D2" w14:textId="40836810" w:rsidR="00A97DF8" w:rsidRPr="00A32A5B" w:rsidRDefault="00A97DF8" w:rsidP="00A97DF8">
      <w:pPr>
        <w:pStyle w:val="ListParagraph"/>
        <w:numPr>
          <w:ilvl w:val="0"/>
          <w:numId w:val="22"/>
        </w:numPr>
        <w:jc w:val="both"/>
        <w:rPr>
          <w:rFonts w:ascii="Calibri" w:hAnsi="Calibri"/>
          <w:sz w:val="24"/>
          <w:szCs w:val="24"/>
        </w:rPr>
      </w:pPr>
      <w:r w:rsidRPr="00A32A5B">
        <w:rPr>
          <w:rFonts w:ascii="Calibri" w:hAnsi="Calibri"/>
          <w:sz w:val="24"/>
          <w:szCs w:val="24"/>
        </w:rPr>
        <w:t xml:space="preserve">Latest organogram of </w:t>
      </w:r>
      <w:r w:rsidR="00B7267C" w:rsidRPr="00A32A5B">
        <w:rPr>
          <w:rFonts w:ascii="Calibri" w:hAnsi="Calibri"/>
          <w:sz w:val="24"/>
          <w:szCs w:val="24"/>
        </w:rPr>
        <w:t>[partner organisation]</w:t>
      </w:r>
      <w:r w:rsidRPr="00A32A5B">
        <w:rPr>
          <w:rFonts w:ascii="Calibri" w:hAnsi="Calibri"/>
          <w:sz w:val="24"/>
          <w:szCs w:val="24"/>
        </w:rPr>
        <w:t xml:space="preserve"> office</w:t>
      </w:r>
    </w:p>
    <w:p w14:paraId="0BAA9991" w14:textId="140701B7" w:rsidR="00A97DF8" w:rsidRPr="00A32A5B" w:rsidRDefault="00A97DF8" w:rsidP="00A97DF8">
      <w:pPr>
        <w:pStyle w:val="ListParagraph"/>
        <w:numPr>
          <w:ilvl w:val="0"/>
          <w:numId w:val="22"/>
        </w:numPr>
        <w:jc w:val="both"/>
        <w:rPr>
          <w:rFonts w:ascii="Calibri" w:hAnsi="Calibri"/>
          <w:sz w:val="24"/>
          <w:szCs w:val="24"/>
        </w:rPr>
      </w:pPr>
      <w:r w:rsidRPr="00A32A5B">
        <w:rPr>
          <w:rFonts w:ascii="Calibri" w:hAnsi="Calibri"/>
          <w:sz w:val="24"/>
          <w:szCs w:val="24"/>
        </w:rPr>
        <w:t xml:space="preserve">Safeguarding policies of </w:t>
      </w:r>
      <w:r w:rsidR="00B7267C" w:rsidRPr="00A32A5B">
        <w:rPr>
          <w:rFonts w:ascii="Calibri" w:hAnsi="Calibri"/>
          <w:sz w:val="24"/>
          <w:szCs w:val="24"/>
        </w:rPr>
        <w:t>[</w:t>
      </w:r>
      <w:r w:rsidR="000075CF" w:rsidRPr="00A32A5B">
        <w:rPr>
          <w:rFonts w:ascii="Calibri" w:hAnsi="Calibri"/>
          <w:sz w:val="24"/>
          <w:szCs w:val="24"/>
        </w:rPr>
        <w:t>partner organisation]</w:t>
      </w:r>
      <w:r w:rsidRPr="00A32A5B">
        <w:rPr>
          <w:rFonts w:ascii="Calibri" w:hAnsi="Calibri"/>
          <w:sz w:val="24"/>
          <w:szCs w:val="24"/>
        </w:rPr>
        <w:t xml:space="preserve"> and project partners</w:t>
      </w:r>
    </w:p>
    <w:p w14:paraId="2AD1FB36" w14:textId="58F2081A" w:rsidR="00A97DF8" w:rsidRPr="00A32A5B" w:rsidRDefault="00A97DF8" w:rsidP="00A97DF8">
      <w:pPr>
        <w:pStyle w:val="ListParagraph"/>
        <w:numPr>
          <w:ilvl w:val="0"/>
          <w:numId w:val="22"/>
        </w:numPr>
        <w:jc w:val="both"/>
        <w:rPr>
          <w:rFonts w:ascii="Calibri" w:hAnsi="Calibri"/>
          <w:sz w:val="24"/>
          <w:szCs w:val="24"/>
        </w:rPr>
      </w:pPr>
      <w:r w:rsidRPr="00A32A5B">
        <w:rPr>
          <w:rFonts w:ascii="Calibri" w:hAnsi="Calibri"/>
          <w:sz w:val="24"/>
          <w:szCs w:val="24"/>
        </w:rPr>
        <w:t xml:space="preserve">Fraud &amp; Corruption policies of </w:t>
      </w:r>
      <w:r w:rsidR="000901EC" w:rsidRPr="00A32A5B">
        <w:rPr>
          <w:rFonts w:ascii="Calibri" w:hAnsi="Calibri"/>
          <w:sz w:val="24"/>
          <w:szCs w:val="24"/>
        </w:rPr>
        <w:t xml:space="preserve">[partner organisation] </w:t>
      </w:r>
      <w:r w:rsidRPr="00A32A5B">
        <w:rPr>
          <w:rFonts w:ascii="Calibri" w:hAnsi="Calibri"/>
          <w:sz w:val="24"/>
          <w:szCs w:val="24"/>
        </w:rPr>
        <w:t>and project partners</w:t>
      </w:r>
    </w:p>
    <w:p w14:paraId="549F0E8C" w14:textId="6B1865F2" w:rsidR="00A97DF8" w:rsidRPr="00A32A5B" w:rsidRDefault="00A97DF8" w:rsidP="00A97DF8">
      <w:pPr>
        <w:pStyle w:val="ListParagraph"/>
        <w:numPr>
          <w:ilvl w:val="0"/>
          <w:numId w:val="22"/>
        </w:numPr>
        <w:jc w:val="both"/>
        <w:rPr>
          <w:rFonts w:ascii="Calibri" w:hAnsi="Calibri"/>
          <w:sz w:val="24"/>
          <w:szCs w:val="24"/>
        </w:rPr>
      </w:pPr>
      <w:r w:rsidRPr="00A32A5B">
        <w:rPr>
          <w:rFonts w:ascii="Calibri" w:hAnsi="Calibri"/>
          <w:sz w:val="24"/>
          <w:szCs w:val="24"/>
        </w:rPr>
        <w:t xml:space="preserve">Procurement policies of </w:t>
      </w:r>
      <w:r w:rsidR="000901EC" w:rsidRPr="00A32A5B">
        <w:rPr>
          <w:rFonts w:ascii="Calibri" w:hAnsi="Calibri"/>
          <w:sz w:val="24"/>
          <w:szCs w:val="24"/>
        </w:rPr>
        <w:t xml:space="preserve">[partner organisation] </w:t>
      </w:r>
      <w:r w:rsidRPr="00A32A5B">
        <w:rPr>
          <w:rFonts w:ascii="Calibri" w:hAnsi="Calibri"/>
          <w:sz w:val="24"/>
          <w:szCs w:val="24"/>
        </w:rPr>
        <w:t>and project partners</w:t>
      </w:r>
    </w:p>
    <w:p w14:paraId="592696D1" w14:textId="29E70FEA" w:rsidR="000901EC" w:rsidRPr="00A32A5B" w:rsidRDefault="00A97DF8" w:rsidP="000901EC">
      <w:pPr>
        <w:pStyle w:val="ListParagraph"/>
        <w:numPr>
          <w:ilvl w:val="0"/>
          <w:numId w:val="22"/>
        </w:numPr>
        <w:jc w:val="both"/>
        <w:rPr>
          <w:rFonts w:ascii="Calibri" w:hAnsi="Calibri"/>
          <w:sz w:val="24"/>
          <w:szCs w:val="24"/>
        </w:rPr>
      </w:pPr>
      <w:r w:rsidRPr="00A32A5B">
        <w:rPr>
          <w:rFonts w:ascii="Calibri" w:hAnsi="Calibri"/>
          <w:sz w:val="24"/>
          <w:szCs w:val="24"/>
        </w:rPr>
        <w:t xml:space="preserve">Staff handbook of </w:t>
      </w:r>
      <w:r w:rsidR="000901EC" w:rsidRPr="00A32A5B">
        <w:rPr>
          <w:rFonts w:ascii="Calibri" w:hAnsi="Calibri"/>
          <w:sz w:val="24"/>
          <w:szCs w:val="24"/>
        </w:rPr>
        <w:t xml:space="preserve">[partner organisation] </w:t>
      </w:r>
      <w:r w:rsidRPr="00A32A5B">
        <w:rPr>
          <w:rFonts w:ascii="Calibri" w:hAnsi="Calibri"/>
          <w:sz w:val="24"/>
          <w:szCs w:val="24"/>
        </w:rPr>
        <w:t>and project partners (if applicable)</w:t>
      </w:r>
    </w:p>
    <w:p w14:paraId="07BC7C3E" w14:textId="3AE658C3" w:rsidR="000901EC" w:rsidRPr="00A32A5B" w:rsidRDefault="000901EC" w:rsidP="00A97DF8">
      <w:pPr>
        <w:pStyle w:val="ListParagraph"/>
        <w:numPr>
          <w:ilvl w:val="0"/>
          <w:numId w:val="22"/>
        </w:numPr>
        <w:jc w:val="both"/>
        <w:rPr>
          <w:rFonts w:ascii="Calibri" w:hAnsi="Calibri"/>
          <w:sz w:val="24"/>
          <w:szCs w:val="24"/>
        </w:rPr>
      </w:pPr>
      <w:r w:rsidRPr="00A32A5B">
        <w:rPr>
          <w:rFonts w:ascii="Calibri" w:hAnsi="Calibri"/>
          <w:sz w:val="24"/>
          <w:szCs w:val="24"/>
        </w:rPr>
        <w:t xml:space="preserve">[other documents might include recent research / publications relating to the project, minutes of key meetings etc.] </w:t>
      </w:r>
    </w:p>
    <w:p w14:paraId="4E498DDE"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Documents to be available during visit</w:t>
      </w:r>
    </w:p>
    <w:p w14:paraId="76D46592" w14:textId="77777777" w:rsidR="00A97DF8" w:rsidRPr="00A32A5B" w:rsidRDefault="00A97DF8" w:rsidP="00A97DF8">
      <w:pPr>
        <w:pStyle w:val="ListParagraph"/>
        <w:numPr>
          <w:ilvl w:val="0"/>
          <w:numId w:val="23"/>
        </w:numPr>
        <w:jc w:val="both"/>
        <w:rPr>
          <w:rFonts w:ascii="Calibri" w:hAnsi="Calibri"/>
          <w:sz w:val="24"/>
          <w:szCs w:val="24"/>
        </w:rPr>
      </w:pPr>
      <w:r w:rsidRPr="00A32A5B">
        <w:rPr>
          <w:rFonts w:ascii="Calibri" w:hAnsi="Calibri"/>
          <w:sz w:val="24"/>
          <w:szCs w:val="24"/>
        </w:rPr>
        <w:t>All other organisation policies and procedures</w:t>
      </w:r>
    </w:p>
    <w:p w14:paraId="4D498FC5" w14:textId="77777777" w:rsidR="00A97DF8" w:rsidRPr="00A32A5B" w:rsidRDefault="00A97DF8" w:rsidP="00A97DF8">
      <w:pPr>
        <w:pStyle w:val="ListParagraph"/>
        <w:numPr>
          <w:ilvl w:val="0"/>
          <w:numId w:val="23"/>
        </w:numPr>
        <w:jc w:val="both"/>
        <w:rPr>
          <w:rFonts w:ascii="Calibri" w:hAnsi="Calibri"/>
          <w:sz w:val="24"/>
          <w:szCs w:val="24"/>
        </w:rPr>
      </w:pPr>
      <w:r w:rsidRPr="00A32A5B">
        <w:rPr>
          <w:rFonts w:ascii="Calibri" w:hAnsi="Calibri"/>
          <w:sz w:val="24"/>
          <w:szCs w:val="24"/>
        </w:rPr>
        <w:t>Project-related partnership agreements</w:t>
      </w:r>
    </w:p>
    <w:p w14:paraId="1A1D4A9E" w14:textId="77777777" w:rsidR="00A97DF8" w:rsidRPr="00A32A5B" w:rsidRDefault="00A97DF8" w:rsidP="00A97DF8">
      <w:pPr>
        <w:pStyle w:val="ListParagraph"/>
        <w:numPr>
          <w:ilvl w:val="0"/>
          <w:numId w:val="23"/>
        </w:numPr>
        <w:jc w:val="both"/>
        <w:rPr>
          <w:rFonts w:ascii="Calibri" w:hAnsi="Calibri"/>
          <w:sz w:val="24"/>
          <w:szCs w:val="24"/>
        </w:rPr>
      </w:pPr>
      <w:r w:rsidRPr="00A32A5B">
        <w:rPr>
          <w:rFonts w:ascii="Calibri" w:hAnsi="Calibri"/>
          <w:sz w:val="24"/>
          <w:szCs w:val="24"/>
        </w:rPr>
        <w:t>Financial records relating to the project, including but not limited to tender documents, receipts, and cashbooks</w:t>
      </w:r>
    </w:p>
    <w:p w14:paraId="70C43EE6" w14:textId="77777777" w:rsidR="00A97DF8" w:rsidRPr="00A32A5B" w:rsidRDefault="00A97DF8" w:rsidP="00A97DF8">
      <w:pPr>
        <w:pStyle w:val="ListParagraph"/>
        <w:numPr>
          <w:ilvl w:val="0"/>
          <w:numId w:val="23"/>
        </w:numPr>
        <w:jc w:val="both"/>
        <w:rPr>
          <w:rFonts w:ascii="Calibri" w:hAnsi="Calibri"/>
          <w:sz w:val="24"/>
          <w:szCs w:val="24"/>
        </w:rPr>
      </w:pPr>
      <w:r w:rsidRPr="00A32A5B">
        <w:rPr>
          <w:rFonts w:ascii="Calibri" w:hAnsi="Calibri"/>
          <w:sz w:val="24"/>
          <w:szCs w:val="24"/>
        </w:rPr>
        <w:t>Reports relating to the project, including but not limited incident reports, progress reports, and commissioned reports (where relevant)</w:t>
      </w:r>
    </w:p>
    <w:p w14:paraId="33AE03E7" w14:textId="77777777" w:rsidR="00A97DF8" w:rsidRPr="00A32A5B" w:rsidRDefault="00A97DF8" w:rsidP="00A97DF8">
      <w:pPr>
        <w:pStyle w:val="ListParagraph"/>
        <w:numPr>
          <w:ilvl w:val="0"/>
          <w:numId w:val="23"/>
        </w:numPr>
        <w:jc w:val="both"/>
        <w:rPr>
          <w:rFonts w:ascii="Calibri" w:hAnsi="Calibri"/>
          <w:sz w:val="24"/>
          <w:szCs w:val="24"/>
        </w:rPr>
      </w:pPr>
      <w:r w:rsidRPr="00A32A5B">
        <w:rPr>
          <w:rFonts w:ascii="Calibri" w:hAnsi="Calibri"/>
          <w:sz w:val="24"/>
          <w:szCs w:val="24"/>
        </w:rPr>
        <w:t>Project registers, including but not limited to any beneficiary registers, workshop registers, and training registers</w:t>
      </w:r>
    </w:p>
    <w:p w14:paraId="35D8829F" w14:textId="77777777" w:rsidR="00A97DF8" w:rsidRPr="00A32A5B" w:rsidRDefault="00A97DF8" w:rsidP="00A97DF8">
      <w:pPr>
        <w:pStyle w:val="ListParagraph"/>
        <w:numPr>
          <w:ilvl w:val="0"/>
          <w:numId w:val="23"/>
        </w:numPr>
        <w:jc w:val="both"/>
        <w:rPr>
          <w:rFonts w:ascii="Calibri" w:hAnsi="Calibri"/>
          <w:sz w:val="24"/>
          <w:szCs w:val="24"/>
        </w:rPr>
      </w:pPr>
      <w:r w:rsidRPr="00A32A5B">
        <w:rPr>
          <w:rFonts w:ascii="Calibri" w:hAnsi="Calibri"/>
          <w:sz w:val="24"/>
          <w:szCs w:val="24"/>
        </w:rPr>
        <w:t>Training materials provided during training and / or workshops</w:t>
      </w:r>
    </w:p>
    <w:p w14:paraId="4E17CF19" w14:textId="77777777"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Responsibilities</w:t>
      </w:r>
    </w:p>
    <w:p w14:paraId="0270DAE9"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Transport</w:t>
      </w:r>
    </w:p>
    <w:p w14:paraId="3E8AD48B" w14:textId="5FA28157" w:rsidR="00A97DF8" w:rsidRPr="00A32A5B" w:rsidRDefault="00A97DF8" w:rsidP="00A97DF8">
      <w:pPr>
        <w:jc w:val="both"/>
        <w:rPr>
          <w:rFonts w:ascii="Calibri" w:hAnsi="Calibri"/>
          <w:sz w:val="24"/>
          <w:szCs w:val="24"/>
        </w:rPr>
      </w:pPr>
      <w:r w:rsidRPr="00A32A5B">
        <w:rPr>
          <w:rFonts w:ascii="Calibri" w:hAnsi="Calibri"/>
          <w:sz w:val="24"/>
          <w:szCs w:val="24"/>
        </w:rPr>
        <w:t xml:space="preserve">[This is subject to discussion with </w:t>
      </w:r>
      <w:r w:rsidR="000901EC" w:rsidRPr="00A32A5B">
        <w:rPr>
          <w:rFonts w:ascii="Calibri" w:hAnsi="Calibri"/>
          <w:sz w:val="24"/>
          <w:szCs w:val="24"/>
        </w:rPr>
        <w:t>[partner organisation]</w:t>
      </w:r>
      <w:r w:rsidRPr="00A32A5B">
        <w:rPr>
          <w:rFonts w:ascii="Calibri" w:hAnsi="Calibri"/>
          <w:sz w:val="24"/>
          <w:szCs w:val="24"/>
        </w:rPr>
        <w:t xml:space="preserve"> but would be JOA’s preferred approach (due to a range of challenges relating to accessing and carrying funds, etc.</w:t>
      </w:r>
      <w:r w:rsidR="000901EC" w:rsidRPr="00A32A5B">
        <w:rPr>
          <w:rFonts w:ascii="Calibri" w:hAnsi="Calibri"/>
          <w:sz w:val="24"/>
          <w:szCs w:val="24"/>
        </w:rPr>
        <w:t>)</w:t>
      </w:r>
      <w:r w:rsidRPr="00A32A5B">
        <w:rPr>
          <w:rFonts w:ascii="Calibri" w:hAnsi="Calibri"/>
          <w:sz w:val="24"/>
          <w:szCs w:val="24"/>
        </w:rPr>
        <w:t>]</w:t>
      </w:r>
    </w:p>
    <w:p w14:paraId="6F089F4E" w14:textId="789AE2F1" w:rsidR="00A97DF8" w:rsidRPr="00A32A5B" w:rsidRDefault="00A97DF8" w:rsidP="00A97DF8">
      <w:pPr>
        <w:jc w:val="both"/>
        <w:rPr>
          <w:rFonts w:ascii="Calibri" w:hAnsi="Calibri"/>
          <w:sz w:val="24"/>
          <w:szCs w:val="24"/>
        </w:rPr>
      </w:pPr>
      <w:r w:rsidRPr="00A32A5B">
        <w:rPr>
          <w:rFonts w:ascii="Calibri" w:hAnsi="Calibri"/>
          <w:sz w:val="24"/>
          <w:szCs w:val="24"/>
        </w:rPr>
        <w:t xml:space="preserve">JOA will be responsible for travel from </w:t>
      </w:r>
      <w:r w:rsidR="000901EC" w:rsidRPr="00A32A5B">
        <w:rPr>
          <w:rFonts w:ascii="Calibri" w:hAnsi="Calibri"/>
          <w:sz w:val="24"/>
          <w:szCs w:val="24"/>
        </w:rPr>
        <w:t>[insert details]</w:t>
      </w:r>
      <w:r w:rsidRPr="00A32A5B">
        <w:rPr>
          <w:rFonts w:ascii="Calibri" w:hAnsi="Calibri"/>
          <w:sz w:val="24"/>
          <w:szCs w:val="24"/>
        </w:rPr>
        <w:t xml:space="preserve"> airport to JOA accommodation in </w:t>
      </w:r>
      <w:r w:rsidR="000901EC" w:rsidRPr="00A32A5B">
        <w:rPr>
          <w:rFonts w:ascii="Calibri" w:hAnsi="Calibri"/>
          <w:sz w:val="24"/>
          <w:szCs w:val="24"/>
        </w:rPr>
        <w:t>[insert city]</w:t>
      </w:r>
      <w:r w:rsidRPr="00A32A5B">
        <w:rPr>
          <w:rFonts w:ascii="Calibri" w:hAnsi="Calibri"/>
          <w:sz w:val="24"/>
          <w:szCs w:val="24"/>
        </w:rPr>
        <w:t>.</w:t>
      </w:r>
    </w:p>
    <w:p w14:paraId="38D456C4" w14:textId="2C95381D" w:rsidR="00A97DF8" w:rsidRPr="00A32A5B" w:rsidRDefault="000901EC" w:rsidP="00A97DF8">
      <w:pPr>
        <w:jc w:val="both"/>
        <w:rPr>
          <w:rFonts w:ascii="Calibri" w:hAnsi="Calibri"/>
          <w:sz w:val="24"/>
          <w:szCs w:val="24"/>
        </w:rPr>
      </w:pPr>
      <w:r w:rsidRPr="00A32A5B">
        <w:rPr>
          <w:rFonts w:ascii="Calibri" w:hAnsi="Calibri"/>
          <w:sz w:val="24"/>
          <w:szCs w:val="24"/>
        </w:rPr>
        <w:t>[Partner organisation]</w:t>
      </w:r>
      <w:r w:rsidR="00A97DF8" w:rsidRPr="00A32A5B">
        <w:rPr>
          <w:rFonts w:ascii="Calibri" w:hAnsi="Calibri"/>
          <w:sz w:val="24"/>
          <w:szCs w:val="24"/>
        </w:rPr>
        <w:t xml:space="preserve"> will be responsible for travel, including arranging the hotel pick-up of JOA staff </w:t>
      </w:r>
      <w:proofErr w:type="gramStart"/>
      <w:r w:rsidR="00A97DF8" w:rsidRPr="00A32A5B">
        <w:rPr>
          <w:rFonts w:ascii="Calibri" w:hAnsi="Calibri"/>
          <w:sz w:val="24"/>
          <w:szCs w:val="24"/>
        </w:rPr>
        <w:t>in order to</w:t>
      </w:r>
      <w:proofErr w:type="gramEnd"/>
      <w:r w:rsidR="00A97DF8" w:rsidRPr="00A32A5B">
        <w:rPr>
          <w:rFonts w:ascii="Calibri" w:hAnsi="Calibri"/>
          <w:sz w:val="24"/>
          <w:szCs w:val="24"/>
        </w:rPr>
        <w:t xml:space="preserve"> visit </w:t>
      </w:r>
      <w:r w:rsidRPr="00A32A5B">
        <w:rPr>
          <w:rFonts w:ascii="Calibri" w:hAnsi="Calibri"/>
          <w:sz w:val="24"/>
          <w:szCs w:val="24"/>
        </w:rPr>
        <w:t>[Partner organisation]</w:t>
      </w:r>
      <w:r w:rsidR="00A97DF8" w:rsidRPr="00A32A5B">
        <w:rPr>
          <w:rFonts w:ascii="Calibri" w:hAnsi="Calibri"/>
          <w:sz w:val="24"/>
          <w:szCs w:val="24"/>
        </w:rPr>
        <w:t xml:space="preserve"> office, organising </w:t>
      </w:r>
      <w:r w:rsidRPr="00A32A5B">
        <w:rPr>
          <w:rFonts w:ascii="Calibri" w:hAnsi="Calibri"/>
          <w:sz w:val="24"/>
          <w:szCs w:val="24"/>
        </w:rPr>
        <w:t>transport</w:t>
      </w:r>
      <w:r w:rsidR="00A97DF8" w:rsidRPr="00A32A5B">
        <w:rPr>
          <w:rFonts w:ascii="Calibri" w:hAnsi="Calibri"/>
          <w:sz w:val="24"/>
          <w:szCs w:val="24"/>
        </w:rPr>
        <w:t xml:space="preserve"> to the project </w:t>
      </w:r>
      <w:r w:rsidR="00A97DF8" w:rsidRPr="00A32A5B">
        <w:rPr>
          <w:rFonts w:ascii="Calibri" w:hAnsi="Calibri"/>
          <w:sz w:val="24"/>
          <w:szCs w:val="24"/>
        </w:rPr>
        <w:lastRenderedPageBreak/>
        <w:t xml:space="preserve">region, and organising a vehicle and driver for JOA staff for the project site visit. The vehicle must meet </w:t>
      </w:r>
      <w:r w:rsidRPr="00A32A5B">
        <w:rPr>
          <w:rFonts w:ascii="Calibri" w:hAnsi="Calibri"/>
          <w:sz w:val="24"/>
          <w:szCs w:val="24"/>
        </w:rPr>
        <w:t>[insert project country]</w:t>
      </w:r>
      <w:r w:rsidR="00A97DF8" w:rsidRPr="00A32A5B">
        <w:rPr>
          <w:rFonts w:ascii="Calibri" w:hAnsi="Calibri"/>
          <w:sz w:val="24"/>
          <w:szCs w:val="24"/>
        </w:rPr>
        <w:t xml:space="preserve"> health and safety requirements, be suitable for the expected terrain, and have functioning seatbelts.</w:t>
      </w:r>
    </w:p>
    <w:p w14:paraId="4511788A" w14:textId="70EB3193" w:rsidR="00A97DF8" w:rsidRPr="00A32A5B" w:rsidRDefault="000901EC" w:rsidP="00A97DF8">
      <w:pPr>
        <w:jc w:val="both"/>
        <w:rPr>
          <w:rFonts w:ascii="Calibri" w:hAnsi="Calibri"/>
          <w:b/>
          <w:bCs/>
          <w:sz w:val="24"/>
          <w:szCs w:val="24"/>
        </w:rPr>
      </w:pPr>
      <w:r w:rsidRPr="00A32A5B">
        <w:rPr>
          <w:rFonts w:ascii="Calibri" w:hAnsi="Calibri"/>
          <w:b/>
          <w:bCs/>
          <w:sz w:val="24"/>
          <w:szCs w:val="24"/>
        </w:rPr>
        <w:t>[City]</w:t>
      </w:r>
      <w:r w:rsidR="00A97DF8" w:rsidRPr="00A32A5B">
        <w:rPr>
          <w:rFonts w:ascii="Calibri" w:hAnsi="Calibri"/>
          <w:b/>
          <w:bCs/>
          <w:sz w:val="24"/>
          <w:szCs w:val="24"/>
        </w:rPr>
        <w:t xml:space="preserve"> Accommodation</w:t>
      </w:r>
    </w:p>
    <w:p w14:paraId="4A4A3015" w14:textId="612C73A4" w:rsidR="00A97DF8" w:rsidRPr="00A32A5B" w:rsidRDefault="00A97DF8" w:rsidP="00A97DF8">
      <w:pPr>
        <w:jc w:val="both"/>
        <w:rPr>
          <w:rFonts w:ascii="Calibri" w:hAnsi="Calibri"/>
          <w:sz w:val="24"/>
          <w:szCs w:val="24"/>
        </w:rPr>
      </w:pPr>
      <w:r w:rsidRPr="00A32A5B">
        <w:rPr>
          <w:rFonts w:ascii="Calibri" w:hAnsi="Calibri"/>
          <w:sz w:val="24"/>
          <w:szCs w:val="24"/>
        </w:rPr>
        <w:t xml:space="preserve">JOA will be responsible for organising accommodation in </w:t>
      </w:r>
      <w:r w:rsidR="000901EC" w:rsidRPr="00A32A5B">
        <w:rPr>
          <w:rFonts w:ascii="Calibri" w:hAnsi="Calibri"/>
          <w:sz w:val="24"/>
          <w:szCs w:val="24"/>
        </w:rPr>
        <w:t>[insert city]</w:t>
      </w:r>
      <w:r w:rsidRPr="00A32A5B">
        <w:rPr>
          <w:rFonts w:ascii="Calibri" w:hAnsi="Calibri"/>
          <w:sz w:val="24"/>
          <w:szCs w:val="24"/>
        </w:rPr>
        <w:t>.</w:t>
      </w:r>
    </w:p>
    <w:p w14:paraId="1B236954"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Project Site Accommodation</w:t>
      </w:r>
    </w:p>
    <w:p w14:paraId="388C6ADF" w14:textId="7C144BBC" w:rsidR="00A97DF8" w:rsidRPr="00A32A5B" w:rsidRDefault="000901EC" w:rsidP="00A97DF8">
      <w:pPr>
        <w:jc w:val="both"/>
        <w:rPr>
          <w:rFonts w:ascii="Calibri" w:hAnsi="Calibri"/>
          <w:b/>
          <w:bCs/>
          <w:sz w:val="24"/>
          <w:szCs w:val="24"/>
        </w:rPr>
      </w:pPr>
      <w:r w:rsidRPr="00A32A5B">
        <w:rPr>
          <w:rFonts w:ascii="Calibri" w:hAnsi="Calibri"/>
          <w:sz w:val="24"/>
          <w:szCs w:val="24"/>
        </w:rPr>
        <w:t>[Partner organisation]</w:t>
      </w:r>
      <w:r w:rsidR="00A97DF8" w:rsidRPr="00A32A5B">
        <w:rPr>
          <w:rFonts w:ascii="Calibri" w:hAnsi="Calibri"/>
          <w:sz w:val="24"/>
          <w:szCs w:val="24"/>
        </w:rPr>
        <w:t xml:space="preserve"> will be responsible for organising accommodation during the field visit. </w:t>
      </w:r>
    </w:p>
    <w:p w14:paraId="7DECBF0E"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Daily Expenses</w:t>
      </w:r>
    </w:p>
    <w:p w14:paraId="7E6A7850" w14:textId="19A24384" w:rsidR="00A97DF8" w:rsidRPr="00A32A5B" w:rsidRDefault="000901EC" w:rsidP="00A97DF8">
      <w:pPr>
        <w:jc w:val="both"/>
        <w:rPr>
          <w:rFonts w:ascii="Calibri" w:hAnsi="Calibri"/>
          <w:sz w:val="24"/>
          <w:szCs w:val="24"/>
        </w:rPr>
      </w:pPr>
      <w:r w:rsidRPr="00A32A5B">
        <w:rPr>
          <w:rFonts w:ascii="Calibri" w:hAnsi="Calibri"/>
          <w:sz w:val="24"/>
          <w:szCs w:val="24"/>
        </w:rPr>
        <w:t xml:space="preserve">[Partner organisation] </w:t>
      </w:r>
      <w:r w:rsidR="00A97DF8" w:rsidRPr="00A32A5B">
        <w:rPr>
          <w:rFonts w:ascii="Calibri" w:hAnsi="Calibri"/>
          <w:sz w:val="24"/>
          <w:szCs w:val="24"/>
        </w:rPr>
        <w:t xml:space="preserve">will be responsible for meeting the daily expenses (such as meals, </w:t>
      </w:r>
      <w:proofErr w:type="gramStart"/>
      <w:r w:rsidR="00A97DF8" w:rsidRPr="00A32A5B">
        <w:rPr>
          <w:rFonts w:ascii="Calibri" w:hAnsi="Calibri"/>
          <w:sz w:val="24"/>
          <w:szCs w:val="24"/>
        </w:rPr>
        <w:t>petrol</w:t>
      </w:r>
      <w:proofErr w:type="gramEnd"/>
      <w:r w:rsidR="00A97DF8" w:rsidRPr="00A32A5B">
        <w:rPr>
          <w:rFonts w:ascii="Calibri" w:hAnsi="Calibri"/>
          <w:sz w:val="24"/>
          <w:szCs w:val="24"/>
        </w:rPr>
        <w:t xml:space="preserve"> and tolls) incurred by JOA staff during the visit (outside of </w:t>
      </w:r>
      <w:r w:rsidRPr="00A32A5B">
        <w:rPr>
          <w:rFonts w:ascii="Calibri" w:hAnsi="Calibri"/>
          <w:sz w:val="24"/>
          <w:szCs w:val="24"/>
        </w:rPr>
        <w:t>[insert city]</w:t>
      </w:r>
      <w:r w:rsidR="00A97DF8" w:rsidRPr="00A32A5B">
        <w:rPr>
          <w:rFonts w:ascii="Calibri" w:hAnsi="Calibri"/>
          <w:sz w:val="24"/>
          <w:szCs w:val="24"/>
        </w:rPr>
        <w:t xml:space="preserve">). </w:t>
      </w:r>
    </w:p>
    <w:p w14:paraId="55969B8F"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Co-ordination of Meetings</w:t>
      </w:r>
    </w:p>
    <w:p w14:paraId="0DDA9897" w14:textId="0DEA3FDD" w:rsidR="00A97DF8" w:rsidRPr="00A32A5B" w:rsidRDefault="000901EC" w:rsidP="00A97DF8">
      <w:pPr>
        <w:jc w:val="both"/>
        <w:rPr>
          <w:rFonts w:ascii="Calibri" w:hAnsi="Calibri"/>
          <w:sz w:val="24"/>
          <w:szCs w:val="24"/>
        </w:rPr>
      </w:pPr>
      <w:r w:rsidRPr="00A32A5B">
        <w:rPr>
          <w:rFonts w:ascii="Calibri" w:hAnsi="Calibri"/>
          <w:sz w:val="24"/>
          <w:szCs w:val="24"/>
        </w:rPr>
        <w:t xml:space="preserve">[Partner organisation] </w:t>
      </w:r>
      <w:r w:rsidR="00A97DF8" w:rsidRPr="00A32A5B">
        <w:rPr>
          <w:rFonts w:ascii="Calibri" w:hAnsi="Calibri"/>
          <w:sz w:val="24"/>
          <w:szCs w:val="24"/>
        </w:rPr>
        <w:t xml:space="preserve">will be responsible for co-ordinating all meetings and discussions, as agreed between JOA and </w:t>
      </w:r>
      <w:r w:rsidRPr="00A32A5B">
        <w:rPr>
          <w:rFonts w:ascii="Calibri" w:hAnsi="Calibri"/>
          <w:sz w:val="24"/>
          <w:szCs w:val="24"/>
        </w:rPr>
        <w:t>[Partner organisation]</w:t>
      </w:r>
      <w:r w:rsidR="00A97DF8" w:rsidRPr="00A32A5B">
        <w:rPr>
          <w:rFonts w:ascii="Calibri" w:hAnsi="Calibri"/>
          <w:sz w:val="24"/>
          <w:szCs w:val="24"/>
        </w:rPr>
        <w:t>, including arrangements relating to premises, per diem, and refreshments for participants.</w:t>
      </w:r>
    </w:p>
    <w:p w14:paraId="161C91F4"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Translation</w:t>
      </w:r>
    </w:p>
    <w:p w14:paraId="611800DA" w14:textId="25398A7A" w:rsidR="00A97DF8" w:rsidRPr="00A32A5B" w:rsidRDefault="000901EC" w:rsidP="00A97DF8">
      <w:pPr>
        <w:jc w:val="both"/>
        <w:rPr>
          <w:rFonts w:ascii="Calibri" w:hAnsi="Calibri"/>
          <w:sz w:val="24"/>
          <w:szCs w:val="24"/>
        </w:rPr>
      </w:pPr>
      <w:r w:rsidRPr="00A32A5B">
        <w:rPr>
          <w:rFonts w:ascii="Calibri" w:hAnsi="Calibri"/>
          <w:sz w:val="24"/>
          <w:szCs w:val="24"/>
        </w:rPr>
        <w:t xml:space="preserve">[Partner organisation] </w:t>
      </w:r>
      <w:r w:rsidR="00A97DF8" w:rsidRPr="00A32A5B">
        <w:rPr>
          <w:rFonts w:ascii="Calibri" w:hAnsi="Calibri"/>
          <w:sz w:val="24"/>
          <w:szCs w:val="24"/>
        </w:rPr>
        <w:t>will provide an appropriate member of staff to provide translation or, where this is not possible, arrange for a translator to be present.</w:t>
      </w:r>
    </w:p>
    <w:p w14:paraId="70E58269"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Interviews &amp; Recording</w:t>
      </w:r>
    </w:p>
    <w:p w14:paraId="2FC8E078" w14:textId="77777777" w:rsidR="00A97DF8" w:rsidRPr="00A32A5B" w:rsidRDefault="00A97DF8" w:rsidP="00A97DF8">
      <w:pPr>
        <w:jc w:val="both"/>
        <w:rPr>
          <w:rFonts w:ascii="Calibri" w:hAnsi="Calibri"/>
          <w:sz w:val="24"/>
          <w:szCs w:val="24"/>
        </w:rPr>
      </w:pPr>
      <w:r w:rsidRPr="00A32A5B">
        <w:rPr>
          <w:rFonts w:ascii="Calibri" w:hAnsi="Calibri"/>
          <w:sz w:val="24"/>
          <w:szCs w:val="24"/>
        </w:rPr>
        <w:t>JOA’s Monitoring &amp; Impact Officer will be responsible for conducting interviews and leading group discussions during the monitoring visit.</w:t>
      </w:r>
    </w:p>
    <w:p w14:paraId="48582BD7" w14:textId="77777777" w:rsidR="00A97DF8" w:rsidRPr="00A32A5B" w:rsidRDefault="00A97DF8" w:rsidP="00A97DF8">
      <w:pPr>
        <w:jc w:val="both"/>
        <w:rPr>
          <w:rFonts w:ascii="Calibri" w:hAnsi="Calibri"/>
          <w:b/>
          <w:bCs/>
          <w:sz w:val="24"/>
          <w:szCs w:val="24"/>
        </w:rPr>
      </w:pPr>
      <w:r w:rsidRPr="00A32A5B">
        <w:rPr>
          <w:rFonts w:ascii="Calibri" w:hAnsi="Calibri"/>
          <w:sz w:val="24"/>
          <w:szCs w:val="24"/>
        </w:rPr>
        <w:t>JOA’s Monitoring &amp; Impact Officer will also be responsible for recording interviews and group discussions, both in audio (where consent has been given) and through notetaking.</w:t>
      </w:r>
    </w:p>
    <w:p w14:paraId="7996C58C" w14:textId="77777777" w:rsidR="00A97DF8" w:rsidRPr="00A32A5B" w:rsidRDefault="00A97DF8" w:rsidP="00A97DF8">
      <w:pPr>
        <w:jc w:val="both"/>
        <w:rPr>
          <w:rFonts w:ascii="Calibri" w:hAnsi="Calibri"/>
          <w:b/>
          <w:bCs/>
          <w:sz w:val="24"/>
          <w:szCs w:val="24"/>
        </w:rPr>
      </w:pPr>
      <w:r w:rsidRPr="00A32A5B">
        <w:rPr>
          <w:rFonts w:ascii="Calibri" w:hAnsi="Calibri"/>
          <w:b/>
          <w:bCs/>
          <w:sz w:val="24"/>
          <w:szCs w:val="24"/>
        </w:rPr>
        <w:t>Feedback</w:t>
      </w:r>
    </w:p>
    <w:p w14:paraId="28258206" w14:textId="3C309097" w:rsidR="00A97DF8" w:rsidRPr="00A32A5B" w:rsidRDefault="00A97DF8" w:rsidP="00A97DF8">
      <w:pPr>
        <w:jc w:val="both"/>
        <w:rPr>
          <w:rFonts w:ascii="Calibri" w:hAnsi="Calibri"/>
          <w:sz w:val="24"/>
          <w:szCs w:val="24"/>
        </w:rPr>
      </w:pPr>
      <w:r w:rsidRPr="00A32A5B">
        <w:rPr>
          <w:rFonts w:ascii="Calibri" w:hAnsi="Calibri"/>
          <w:sz w:val="24"/>
          <w:szCs w:val="24"/>
        </w:rPr>
        <w:t xml:space="preserve">JOA will be responsible for ensuring that there is appropriate discussion of the monitoring visit and opportunity for feedback between </w:t>
      </w:r>
      <w:r w:rsidR="000901EC" w:rsidRPr="00A32A5B">
        <w:rPr>
          <w:rFonts w:ascii="Calibri" w:hAnsi="Calibri"/>
          <w:sz w:val="24"/>
          <w:szCs w:val="24"/>
        </w:rPr>
        <w:t xml:space="preserve">[Partner organisation] </w:t>
      </w:r>
      <w:r w:rsidRPr="00A32A5B">
        <w:rPr>
          <w:rFonts w:ascii="Calibri" w:hAnsi="Calibri"/>
          <w:sz w:val="24"/>
          <w:szCs w:val="24"/>
        </w:rPr>
        <w:t>and JOA.</w:t>
      </w:r>
    </w:p>
    <w:p w14:paraId="41F9E4E4" w14:textId="77777777"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Financing of Monitoring Visit</w:t>
      </w:r>
    </w:p>
    <w:p w14:paraId="1D2F562D" w14:textId="11B88E48" w:rsidR="00601DD2" w:rsidRDefault="00601DD2" w:rsidP="00A97DF8">
      <w:pPr>
        <w:jc w:val="both"/>
        <w:rPr>
          <w:rFonts w:ascii="Calibri" w:hAnsi="Calibri"/>
          <w:sz w:val="24"/>
          <w:szCs w:val="24"/>
        </w:rPr>
      </w:pPr>
      <w:r>
        <w:rPr>
          <w:rFonts w:ascii="Calibri" w:hAnsi="Calibri"/>
          <w:sz w:val="24"/>
          <w:szCs w:val="24"/>
        </w:rPr>
        <w:t xml:space="preserve">The purpose of this monitoring visit is to engage with in-country staff, communities, and other stakeholders directly. It is not JOA’s intention that international staff attend these monitoring visits and JOA will not re-imburse any expense incurred in relation to international staff </w:t>
      </w:r>
      <w:proofErr w:type="gramStart"/>
      <w:r>
        <w:rPr>
          <w:rFonts w:ascii="Calibri" w:hAnsi="Calibri"/>
          <w:sz w:val="24"/>
          <w:szCs w:val="24"/>
        </w:rPr>
        <w:t>in the event that</w:t>
      </w:r>
      <w:proofErr w:type="gramEnd"/>
      <w:r>
        <w:rPr>
          <w:rFonts w:ascii="Calibri" w:hAnsi="Calibri"/>
          <w:sz w:val="24"/>
          <w:szCs w:val="24"/>
        </w:rPr>
        <w:t xml:space="preserve"> they are present.</w:t>
      </w:r>
    </w:p>
    <w:p w14:paraId="2ACEC7F6" w14:textId="4E88F801" w:rsidR="00A97DF8" w:rsidRPr="00A32A5B" w:rsidRDefault="00A97DF8" w:rsidP="00A97DF8">
      <w:pPr>
        <w:jc w:val="both"/>
        <w:rPr>
          <w:rFonts w:ascii="Calibri" w:hAnsi="Calibri"/>
          <w:sz w:val="24"/>
          <w:szCs w:val="24"/>
        </w:rPr>
      </w:pPr>
      <w:r w:rsidRPr="00A32A5B">
        <w:rPr>
          <w:rFonts w:ascii="Calibri" w:hAnsi="Calibri"/>
          <w:sz w:val="24"/>
          <w:szCs w:val="24"/>
        </w:rPr>
        <w:t xml:space="preserve">JOA will re-imburse </w:t>
      </w:r>
      <w:r w:rsidR="000901EC" w:rsidRPr="00A32A5B">
        <w:rPr>
          <w:rFonts w:ascii="Calibri" w:hAnsi="Calibri"/>
          <w:sz w:val="24"/>
          <w:szCs w:val="24"/>
        </w:rPr>
        <w:t xml:space="preserve">[Partner organisation] </w:t>
      </w:r>
      <w:r w:rsidRPr="00A32A5B">
        <w:rPr>
          <w:rFonts w:ascii="Calibri" w:hAnsi="Calibri"/>
          <w:sz w:val="24"/>
          <w:szCs w:val="24"/>
        </w:rPr>
        <w:t xml:space="preserve">for all additional expenses incurred by the </w:t>
      </w:r>
      <w:r w:rsidR="00601DD2">
        <w:rPr>
          <w:rFonts w:ascii="Calibri" w:hAnsi="Calibri"/>
          <w:sz w:val="24"/>
          <w:szCs w:val="24"/>
        </w:rPr>
        <w:t>in-country team</w:t>
      </w:r>
      <w:r w:rsidRPr="00A32A5B">
        <w:rPr>
          <w:rFonts w:ascii="Calibri" w:hAnsi="Calibri"/>
          <w:sz w:val="24"/>
          <w:szCs w:val="24"/>
        </w:rPr>
        <w:t xml:space="preserve"> in relation to the monitoring visit, subject to being provided with an itemised statement. Additional expenses include:</w:t>
      </w:r>
    </w:p>
    <w:p w14:paraId="59D9E6A2" w14:textId="77777777" w:rsidR="00A97DF8" w:rsidRPr="00A32A5B" w:rsidRDefault="00A97DF8" w:rsidP="00A97DF8">
      <w:pPr>
        <w:pStyle w:val="ListParagraph"/>
        <w:numPr>
          <w:ilvl w:val="0"/>
          <w:numId w:val="21"/>
        </w:numPr>
        <w:jc w:val="both"/>
        <w:rPr>
          <w:rFonts w:ascii="Calibri" w:hAnsi="Calibri"/>
          <w:sz w:val="24"/>
          <w:szCs w:val="24"/>
        </w:rPr>
      </w:pPr>
      <w:r w:rsidRPr="00A32A5B">
        <w:rPr>
          <w:rFonts w:ascii="Calibri" w:hAnsi="Calibri"/>
          <w:sz w:val="24"/>
          <w:szCs w:val="24"/>
        </w:rPr>
        <w:t>Travel costs for JOA partners and relevant organisations</w:t>
      </w:r>
    </w:p>
    <w:p w14:paraId="1771AC85" w14:textId="77777777" w:rsidR="00A97DF8" w:rsidRPr="00A32A5B" w:rsidRDefault="00A97DF8" w:rsidP="00A97DF8">
      <w:pPr>
        <w:pStyle w:val="ListParagraph"/>
        <w:numPr>
          <w:ilvl w:val="0"/>
          <w:numId w:val="21"/>
        </w:numPr>
        <w:jc w:val="both"/>
        <w:rPr>
          <w:rFonts w:ascii="Calibri" w:hAnsi="Calibri"/>
          <w:sz w:val="24"/>
          <w:szCs w:val="24"/>
        </w:rPr>
      </w:pPr>
      <w:r w:rsidRPr="00A32A5B">
        <w:rPr>
          <w:rFonts w:ascii="Calibri" w:hAnsi="Calibri"/>
          <w:sz w:val="24"/>
          <w:szCs w:val="24"/>
        </w:rPr>
        <w:lastRenderedPageBreak/>
        <w:t xml:space="preserve">Vehicle, </w:t>
      </w:r>
      <w:proofErr w:type="gramStart"/>
      <w:r w:rsidRPr="00A32A5B">
        <w:rPr>
          <w:rFonts w:ascii="Calibri" w:hAnsi="Calibri"/>
          <w:sz w:val="24"/>
          <w:szCs w:val="24"/>
        </w:rPr>
        <w:t>fuel</w:t>
      </w:r>
      <w:proofErr w:type="gramEnd"/>
      <w:r w:rsidRPr="00A32A5B">
        <w:rPr>
          <w:rFonts w:ascii="Calibri" w:hAnsi="Calibri"/>
          <w:sz w:val="24"/>
          <w:szCs w:val="24"/>
        </w:rPr>
        <w:t xml:space="preserve"> and driver-related costs</w:t>
      </w:r>
    </w:p>
    <w:p w14:paraId="7EF431B8" w14:textId="77777777" w:rsidR="00A97DF8" w:rsidRPr="00A32A5B" w:rsidRDefault="00A97DF8" w:rsidP="00A97DF8">
      <w:pPr>
        <w:pStyle w:val="ListParagraph"/>
        <w:numPr>
          <w:ilvl w:val="0"/>
          <w:numId w:val="21"/>
        </w:numPr>
        <w:jc w:val="both"/>
        <w:rPr>
          <w:rFonts w:ascii="Calibri" w:hAnsi="Calibri"/>
          <w:sz w:val="24"/>
          <w:szCs w:val="24"/>
        </w:rPr>
      </w:pPr>
      <w:r w:rsidRPr="00A32A5B">
        <w:rPr>
          <w:rFonts w:ascii="Calibri" w:hAnsi="Calibri"/>
          <w:sz w:val="24"/>
          <w:szCs w:val="24"/>
        </w:rPr>
        <w:t>Per diems and logistics costs for meetings and focus group discussions</w:t>
      </w:r>
    </w:p>
    <w:p w14:paraId="79246404" w14:textId="77777777" w:rsidR="00A97DF8" w:rsidRPr="00A32A5B" w:rsidRDefault="00A97DF8" w:rsidP="00A97DF8">
      <w:pPr>
        <w:pStyle w:val="ListParagraph"/>
        <w:numPr>
          <w:ilvl w:val="0"/>
          <w:numId w:val="21"/>
        </w:numPr>
        <w:jc w:val="both"/>
        <w:rPr>
          <w:rFonts w:ascii="Calibri" w:hAnsi="Calibri"/>
          <w:sz w:val="24"/>
          <w:szCs w:val="24"/>
        </w:rPr>
      </w:pPr>
      <w:r w:rsidRPr="00A32A5B">
        <w:rPr>
          <w:rFonts w:ascii="Calibri" w:hAnsi="Calibri"/>
          <w:sz w:val="24"/>
          <w:szCs w:val="24"/>
        </w:rPr>
        <w:t>Accommodation costs and meal expenses for the relevant project staff</w:t>
      </w:r>
    </w:p>
    <w:p w14:paraId="041DD72E" w14:textId="77777777" w:rsidR="00A97DF8" w:rsidRPr="00A32A5B" w:rsidRDefault="00A97DF8" w:rsidP="00A97DF8">
      <w:pPr>
        <w:pStyle w:val="ListParagraph"/>
        <w:numPr>
          <w:ilvl w:val="0"/>
          <w:numId w:val="21"/>
        </w:numPr>
        <w:jc w:val="both"/>
        <w:rPr>
          <w:rFonts w:ascii="Calibri" w:hAnsi="Calibri"/>
          <w:sz w:val="24"/>
          <w:szCs w:val="24"/>
        </w:rPr>
      </w:pPr>
      <w:r w:rsidRPr="00A32A5B">
        <w:rPr>
          <w:rFonts w:ascii="Calibri" w:hAnsi="Calibri"/>
          <w:sz w:val="24"/>
          <w:szCs w:val="24"/>
        </w:rPr>
        <w:t>Translation</w:t>
      </w:r>
    </w:p>
    <w:p w14:paraId="753375CF" w14:textId="61AE3D00" w:rsidR="00C651B7" w:rsidRPr="00601DD2" w:rsidRDefault="00A97DF8" w:rsidP="00C651B7">
      <w:pPr>
        <w:pStyle w:val="ListParagraph"/>
        <w:numPr>
          <w:ilvl w:val="0"/>
          <w:numId w:val="21"/>
        </w:numPr>
        <w:jc w:val="both"/>
        <w:rPr>
          <w:rFonts w:ascii="Calibri" w:hAnsi="Calibri"/>
          <w:sz w:val="24"/>
          <w:szCs w:val="24"/>
        </w:rPr>
      </w:pPr>
      <w:r w:rsidRPr="00A32A5B">
        <w:rPr>
          <w:rFonts w:ascii="Calibri" w:hAnsi="Calibri"/>
          <w:sz w:val="24"/>
          <w:szCs w:val="24"/>
        </w:rPr>
        <w:t>Costs incurred on behalf of JOA staff members, such as visa costs, accommodation, and meals expenses</w:t>
      </w:r>
    </w:p>
    <w:p w14:paraId="1EBE8CF2" w14:textId="10977923" w:rsidR="00A97DF8" w:rsidRPr="00A32A5B" w:rsidRDefault="00A97DF8" w:rsidP="00A97DF8">
      <w:pPr>
        <w:jc w:val="both"/>
        <w:rPr>
          <w:rFonts w:eastAsia="Arial" w:cstheme="minorHAnsi"/>
          <w:b/>
          <w:bCs/>
          <w:color w:val="0098FF"/>
          <w:sz w:val="24"/>
          <w:szCs w:val="24"/>
        </w:rPr>
      </w:pPr>
      <w:r w:rsidRPr="00A32A5B">
        <w:rPr>
          <w:rFonts w:eastAsia="Arial" w:cstheme="minorHAnsi"/>
          <w:b/>
          <w:bCs/>
          <w:color w:val="0098FF"/>
          <w:sz w:val="24"/>
          <w:szCs w:val="24"/>
        </w:rPr>
        <w:t>Work Plan</w:t>
      </w:r>
    </w:p>
    <w:p w14:paraId="1E0EEA57" w14:textId="4796BB7B" w:rsidR="000664A1" w:rsidRPr="00A32A5B" w:rsidRDefault="000664A1" w:rsidP="00A97DF8">
      <w:pPr>
        <w:jc w:val="both"/>
        <w:rPr>
          <w:rFonts w:ascii="Calibri" w:hAnsi="Calibri"/>
          <w:sz w:val="24"/>
          <w:szCs w:val="24"/>
        </w:rPr>
      </w:pPr>
      <w:r w:rsidRPr="00A32A5B">
        <w:rPr>
          <w:rFonts w:ascii="Calibri" w:hAnsi="Calibri"/>
          <w:sz w:val="24"/>
          <w:szCs w:val="24"/>
        </w:rPr>
        <w:t>[Preliminary Example]</w:t>
      </w:r>
    </w:p>
    <w:tbl>
      <w:tblPr>
        <w:tblStyle w:val="TableGrid"/>
        <w:tblW w:w="0" w:type="auto"/>
        <w:tblLook w:val="04A0" w:firstRow="1" w:lastRow="0" w:firstColumn="1" w:lastColumn="0" w:noHBand="0" w:noVBand="1"/>
      </w:tblPr>
      <w:tblGrid>
        <w:gridCol w:w="3823"/>
        <w:gridCol w:w="416"/>
        <w:gridCol w:w="390"/>
        <w:gridCol w:w="388"/>
        <w:gridCol w:w="389"/>
        <w:gridCol w:w="389"/>
        <w:gridCol w:w="419"/>
        <w:gridCol w:w="391"/>
        <w:gridCol w:w="422"/>
        <w:gridCol w:w="390"/>
        <w:gridCol w:w="365"/>
        <w:gridCol w:w="365"/>
        <w:gridCol w:w="365"/>
        <w:gridCol w:w="409"/>
      </w:tblGrid>
      <w:tr w:rsidR="000664A1" w14:paraId="45AF1885" w14:textId="1A8BDBAE" w:rsidTr="00055CF6">
        <w:tc>
          <w:tcPr>
            <w:tcW w:w="3823" w:type="dxa"/>
            <w:vMerge w:val="restart"/>
            <w:shd w:val="clear" w:color="auto" w:fill="808080" w:themeFill="background1" w:themeFillShade="80"/>
          </w:tcPr>
          <w:p w14:paraId="313B9506" w14:textId="77777777" w:rsidR="000664A1" w:rsidRPr="00217893" w:rsidRDefault="000664A1" w:rsidP="00F33D72">
            <w:pPr>
              <w:jc w:val="center"/>
              <w:rPr>
                <w:b/>
                <w:bCs/>
                <w:color w:val="FFFFFF" w:themeColor="background1"/>
              </w:rPr>
            </w:pPr>
            <w:r w:rsidRPr="00217893">
              <w:rPr>
                <w:b/>
                <w:bCs/>
                <w:color w:val="FFFFFF" w:themeColor="background1"/>
              </w:rPr>
              <w:t>Activity</w:t>
            </w:r>
          </w:p>
        </w:tc>
        <w:tc>
          <w:tcPr>
            <w:tcW w:w="5098" w:type="dxa"/>
            <w:gridSpan w:val="13"/>
            <w:shd w:val="clear" w:color="auto" w:fill="808080" w:themeFill="background1" w:themeFillShade="80"/>
          </w:tcPr>
          <w:p w14:paraId="027770F7" w14:textId="38D64EBD" w:rsidR="000664A1" w:rsidRDefault="000664A1" w:rsidP="00F33D72">
            <w:pPr>
              <w:jc w:val="center"/>
              <w:rPr>
                <w:b/>
                <w:bCs/>
                <w:color w:val="FFFFFF" w:themeColor="background1"/>
              </w:rPr>
            </w:pPr>
            <w:r>
              <w:rPr>
                <w:b/>
                <w:bCs/>
                <w:color w:val="FFFFFF" w:themeColor="background1"/>
              </w:rPr>
              <w:t>[Date]</w:t>
            </w:r>
          </w:p>
        </w:tc>
      </w:tr>
      <w:tr w:rsidR="000664A1" w14:paraId="6AAAF96E" w14:textId="3B356389" w:rsidTr="000664A1">
        <w:tc>
          <w:tcPr>
            <w:tcW w:w="3823" w:type="dxa"/>
            <w:vMerge/>
            <w:shd w:val="clear" w:color="auto" w:fill="808080" w:themeFill="background1" w:themeFillShade="80"/>
          </w:tcPr>
          <w:p w14:paraId="694C7C55" w14:textId="77777777" w:rsidR="000664A1" w:rsidRPr="00217893" w:rsidRDefault="000664A1" w:rsidP="00F33D72">
            <w:pPr>
              <w:jc w:val="both"/>
              <w:rPr>
                <w:b/>
                <w:bCs/>
                <w:color w:val="FFFFFF" w:themeColor="background1"/>
              </w:rPr>
            </w:pPr>
          </w:p>
        </w:tc>
        <w:tc>
          <w:tcPr>
            <w:tcW w:w="416" w:type="dxa"/>
            <w:shd w:val="clear" w:color="auto" w:fill="808080" w:themeFill="background1" w:themeFillShade="80"/>
          </w:tcPr>
          <w:p w14:paraId="364AB6CD" w14:textId="6267EA1F" w:rsidR="000664A1" w:rsidRPr="00217893" w:rsidRDefault="000664A1" w:rsidP="00F33D72">
            <w:pPr>
              <w:jc w:val="center"/>
              <w:rPr>
                <w:b/>
                <w:bCs/>
                <w:color w:val="FFFFFF" w:themeColor="background1"/>
              </w:rPr>
            </w:pPr>
            <w:r>
              <w:rPr>
                <w:b/>
                <w:bCs/>
                <w:color w:val="FFFFFF" w:themeColor="background1"/>
              </w:rPr>
              <w:t>W</w:t>
            </w:r>
          </w:p>
        </w:tc>
        <w:tc>
          <w:tcPr>
            <w:tcW w:w="390" w:type="dxa"/>
            <w:shd w:val="clear" w:color="auto" w:fill="808080" w:themeFill="background1" w:themeFillShade="80"/>
          </w:tcPr>
          <w:p w14:paraId="6B539BDB" w14:textId="478D9209" w:rsidR="000664A1" w:rsidRPr="00217893" w:rsidRDefault="000664A1" w:rsidP="00F33D72">
            <w:pPr>
              <w:jc w:val="center"/>
              <w:rPr>
                <w:b/>
                <w:bCs/>
                <w:color w:val="FFFFFF" w:themeColor="background1"/>
              </w:rPr>
            </w:pPr>
            <w:r>
              <w:rPr>
                <w:b/>
                <w:bCs/>
                <w:color w:val="FFFFFF" w:themeColor="background1"/>
              </w:rPr>
              <w:t>T</w:t>
            </w:r>
          </w:p>
        </w:tc>
        <w:tc>
          <w:tcPr>
            <w:tcW w:w="388" w:type="dxa"/>
            <w:shd w:val="clear" w:color="auto" w:fill="808080" w:themeFill="background1" w:themeFillShade="80"/>
          </w:tcPr>
          <w:p w14:paraId="018F020B" w14:textId="1D2836E4" w:rsidR="000664A1" w:rsidRPr="00217893" w:rsidRDefault="000664A1" w:rsidP="00F33D72">
            <w:pPr>
              <w:jc w:val="center"/>
              <w:rPr>
                <w:b/>
                <w:bCs/>
                <w:color w:val="FFFFFF" w:themeColor="background1"/>
              </w:rPr>
            </w:pPr>
            <w:r>
              <w:rPr>
                <w:b/>
                <w:bCs/>
                <w:color w:val="FFFFFF" w:themeColor="background1"/>
              </w:rPr>
              <w:t>F</w:t>
            </w:r>
          </w:p>
        </w:tc>
        <w:tc>
          <w:tcPr>
            <w:tcW w:w="389" w:type="dxa"/>
            <w:shd w:val="clear" w:color="auto" w:fill="B4C6E7" w:themeFill="accent1" w:themeFillTint="66"/>
          </w:tcPr>
          <w:p w14:paraId="664E1F9C" w14:textId="2ACE9794" w:rsidR="000664A1" w:rsidRPr="00217893" w:rsidRDefault="000664A1" w:rsidP="00F33D72">
            <w:pPr>
              <w:jc w:val="center"/>
              <w:rPr>
                <w:b/>
                <w:bCs/>
                <w:color w:val="FFFFFF" w:themeColor="background1"/>
              </w:rPr>
            </w:pPr>
            <w:r>
              <w:rPr>
                <w:b/>
                <w:bCs/>
                <w:color w:val="FFFFFF" w:themeColor="background1"/>
              </w:rPr>
              <w:t>S</w:t>
            </w:r>
          </w:p>
        </w:tc>
        <w:tc>
          <w:tcPr>
            <w:tcW w:w="389" w:type="dxa"/>
            <w:shd w:val="clear" w:color="auto" w:fill="B4C6E7" w:themeFill="accent1" w:themeFillTint="66"/>
          </w:tcPr>
          <w:p w14:paraId="5E1F85AE" w14:textId="5299DEEF" w:rsidR="000664A1" w:rsidRPr="00217893" w:rsidRDefault="000664A1" w:rsidP="00F33D72">
            <w:pPr>
              <w:jc w:val="center"/>
              <w:rPr>
                <w:b/>
                <w:bCs/>
                <w:color w:val="FFFFFF" w:themeColor="background1"/>
              </w:rPr>
            </w:pPr>
            <w:r>
              <w:rPr>
                <w:b/>
                <w:bCs/>
                <w:color w:val="FFFFFF" w:themeColor="background1"/>
              </w:rPr>
              <w:t>S</w:t>
            </w:r>
          </w:p>
        </w:tc>
        <w:tc>
          <w:tcPr>
            <w:tcW w:w="419" w:type="dxa"/>
            <w:shd w:val="clear" w:color="auto" w:fill="808080" w:themeFill="background1" w:themeFillShade="80"/>
          </w:tcPr>
          <w:p w14:paraId="7A5839A0" w14:textId="740A4C51" w:rsidR="000664A1" w:rsidRPr="00217893" w:rsidRDefault="000664A1" w:rsidP="00F33D72">
            <w:pPr>
              <w:jc w:val="center"/>
              <w:rPr>
                <w:b/>
                <w:bCs/>
                <w:color w:val="FFFFFF" w:themeColor="background1"/>
              </w:rPr>
            </w:pPr>
            <w:r>
              <w:rPr>
                <w:b/>
                <w:bCs/>
                <w:color w:val="FFFFFF" w:themeColor="background1"/>
              </w:rPr>
              <w:t>M</w:t>
            </w:r>
          </w:p>
        </w:tc>
        <w:tc>
          <w:tcPr>
            <w:tcW w:w="391" w:type="dxa"/>
            <w:shd w:val="clear" w:color="auto" w:fill="808080" w:themeFill="background1" w:themeFillShade="80"/>
          </w:tcPr>
          <w:p w14:paraId="25A7B207" w14:textId="748651D0" w:rsidR="000664A1" w:rsidRPr="00217893" w:rsidRDefault="000664A1" w:rsidP="00F33D72">
            <w:pPr>
              <w:jc w:val="center"/>
              <w:rPr>
                <w:b/>
                <w:bCs/>
                <w:color w:val="FFFFFF" w:themeColor="background1"/>
              </w:rPr>
            </w:pPr>
            <w:r>
              <w:rPr>
                <w:b/>
                <w:bCs/>
                <w:color w:val="FFFFFF" w:themeColor="background1"/>
              </w:rPr>
              <w:t>T</w:t>
            </w:r>
          </w:p>
        </w:tc>
        <w:tc>
          <w:tcPr>
            <w:tcW w:w="422" w:type="dxa"/>
            <w:shd w:val="clear" w:color="auto" w:fill="808080" w:themeFill="background1" w:themeFillShade="80"/>
          </w:tcPr>
          <w:p w14:paraId="2D65769C" w14:textId="5FFD7FE3" w:rsidR="000664A1" w:rsidRPr="00217893" w:rsidRDefault="000664A1" w:rsidP="00F33D72">
            <w:pPr>
              <w:jc w:val="center"/>
              <w:rPr>
                <w:b/>
                <w:bCs/>
                <w:color w:val="FFFFFF" w:themeColor="background1"/>
              </w:rPr>
            </w:pPr>
            <w:r>
              <w:rPr>
                <w:b/>
                <w:bCs/>
                <w:color w:val="FFFFFF" w:themeColor="background1"/>
              </w:rPr>
              <w:t>W</w:t>
            </w:r>
          </w:p>
        </w:tc>
        <w:tc>
          <w:tcPr>
            <w:tcW w:w="390" w:type="dxa"/>
            <w:shd w:val="clear" w:color="auto" w:fill="808080" w:themeFill="background1" w:themeFillShade="80"/>
          </w:tcPr>
          <w:p w14:paraId="2883FDC3" w14:textId="1B2013E3" w:rsidR="000664A1" w:rsidRPr="00217893" w:rsidRDefault="000664A1" w:rsidP="00F33D72">
            <w:pPr>
              <w:jc w:val="center"/>
              <w:rPr>
                <w:b/>
                <w:bCs/>
                <w:color w:val="FFFFFF" w:themeColor="background1"/>
              </w:rPr>
            </w:pPr>
            <w:r>
              <w:rPr>
                <w:b/>
                <w:bCs/>
                <w:color w:val="FFFFFF" w:themeColor="background1"/>
              </w:rPr>
              <w:t>T</w:t>
            </w:r>
          </w:p>
        </w:tc>
        <w:tc>
          <w:tcPr>
            <w:tcW w:w="365" w:type="dxa"/>
            <w:shd w:val="clear" w:color="auto" w:fill="808080" w:themeFill="background1" w:themeFillShade="80"/>
          </w:tcPr>
          <w:p w14:paraId="3D91280B" w14:textId="7C0CF4C7" w:rsidR="000664A1" w:rsidRDefault="000664A1" w:rsidP="00F33D72">
            <w:pPr>
              <w:jc w:val="center"/>
              <w:rPr>
                <w:b/>
                <w:bCs/>
                <w:color w:val="FFFFFF" w:themeColor="background1"/>
              </w:rPr>
            </w:pPr>
            <w:r>
              <w:rPr>
                <w:b/>
                <w:bCs/>
                <w:color w:val="FFFFFF" w:themeColor="background1"/>
              </w:rPr>
              <w:t>F</w:t>
            </w:r>
          </w:p>
        </w:tc>
        <w:tc>
          <w:tcPr>
            <w:tcW w:w="365" w:type="dxa"/>
            <w:shd w:val="clear" w:color="auto" w:fill="B4C6E7" w:themeFill="accent1" w:themeFillTint="66"/>
          </w:tcPr>
          <w:p w14:paraId="573F6D9F" w14:textId="181783C3" w:rsidR="000664A1" w:rsidRDefault="000664A1" w:rsidP="00F33D72">
            <w:pPr>
              <w:jc w:val="center"/>
              <w:rPr>
                <w:b/>
                <w:bCs/>
                <w:color w:val="FFFFFF" w:themeColor="background1"/>
              </w:rPr>
            </w:pPr>
            <w:r>
              <w:rPr>
                <w:b/>
                <w:bCs/>
                <w:color w:val="FFFFFF" w:themeColor="background1"/>
              </w:rPr>
              <w:t>S</w:t>
            </w:r>
          </w:p>
        </w:tc>
        <w:tc>
          <w:tcPr>
            <w:tcW w:w="365" w:type="dxa"/>
            <w:shd w:val="clear" w:color="auto" w:fill="B4C6E7" w:themeFill="accent1" w:themeFillTint="66"/>
          </w:tcPr>
          <w:p w14:paraId="4C295496" w14:textId="521428E4" w:rsidR="000664A1" w:rsidRDefault="000664A1" w:rsidP="00F33D72">
            <w:pPr>
              <w:jc w:val="center"/>
              <w:rPr>
                <w:b/>
                <w:bCs/>
                <w:color w:val="FFFFFF" w:themeColor="background1"/>
              </w:rPr>
            </w:pPr>
            <w:r>
              <w:rPr>
                <w:b/>
                <w:bCs/>
                <w:color w:val="FFFFFF" w:themeColor="background1"/>
              </w:rPr>
              <w:t>S</w:t>
            </w:r>
          </w:p>
        </w:tc>
        <w:tc>
          <w:tcPr>
            <w:tcW w:w="409" w:type="dxa"/>
            <w:shd w:val="clear" w:color="auto" w:fill="808080" w:themeFill="background1" w:themeFillShade="80"/>
          </w:tcPr>
          <w:p w14:paraId="0A385445" w14:textId="73A7B1BD" w:rsidR="000664A1" w:rsidRDefault="000664A1" w:rsidP="00F33D72">
            <w:pPr>
              <w:jc w:val="center"/>
              <w:rPr>
                <w:b/>
                <w:bCs/>
                <w:color w:val="FFFFFF" w:themeColor="background1"/>
              </w:rPr>
            </w:pPr>
            <w:r>
              <w:rPr>
                <w:b/>
                <w:bCs/>
                <w:color w:val="FFFFFF" w:themeColor="background1"/>
              </w:rPr>
              <w:t>M</w:t>
            </w:r>
          </w:p>
        </w:tc>
      </w:tr>
      <w:tr w:rsidR="000664A1" w14:paraId="661C1D4B" w14:textId="2E0588D9" w:rsidTr="000664A1">
        <w:tc>
          <w:tcPr>
            <w:tcW w:w="3823" w:type="dxa"/>
          </w:tcPr>
          <w:p w14:paraId="3C2FD7C3" w14:textId="35CC137F" w:rsidR="000664A1" w:rsidRDefault="000664A1" w:rsidP="00F33D72">
            <w:pPr>
              <w:jc w:val="both"/>
            </w:pPr>
            <w:r>
              <w:t>Travel Jersey – [Country]</w:t>
            </w:r>
          </w:p>
        </w:tc>
        <w:tc>
          <w:tcPr>
            <w:tcW w:w="416" w:type="dxa"/>
            <w:shd w:val="clear" w:color="auto" w:fill="D9D9D9" w:themeFill="background1" w:themeFillShade="D9"/>
          </w:tcPr>
          <w:p w14:paraId="127535C6" w14:textId="77777777" w:rsidR="000664A1" w:rsidRPr="00F5283C" w:rsidRDefault="000664A1" w:rsidP="00F33D72">
            <w:pPr>
              <w:jc w:val="both"/>
            </w:pPr>
          </w:p>
        </w:tc>
        <w:tc>
          <w:tcPr>
            <w:tcW w:w="390" w:type="dxa"/>
            <w:shd w:val="clear" w:color="auto" w:fill="D9D9D9" w:themeFill="background1" w:themeFillShade="D9"/>
          </w:tcPr>
          <w:p w14:paraId="359CAFEB" w14:textId="77777777" w:rsidR="000664A1" w:rsidRPr="00F5283C" w:rsidRDefault="000664A1" w:rsidP="00F33D72">
            <w:pPr>
              <w:jc w:val="both"/>
            </w:pPr>
          </w:p>
        </w:tc>
        <w:tc>
          <w:tcPr>
            <w:tcW w:w="388" w:type="dxa"/>
            <w:shd w:val="clear" w:color="auto" w:fill="auto"/>
          </w:tcPr>
          <w:p w14:paraId="57158CAE" w14:textId="77777777" w:rsidR="000664A1" w:rsidRPr="00F5283C" w:rsidRDefault="000664A1" w:rsidP="00F33D72">
            <w:pPr>
              <w:jc w:val="both"/>
            </w:pPr>
          </w:p>
        </w:tc>
        <w:tc>
          <w:tcPr>
            <w:tcW w:w="389" w:type="dxa"/>
            <w:shd w:val="clear" w:color="auto" w:fill="auto"/>
          </w:tcPr>
          <w:p w14:paraId="70C2E5E5" w14:textId="77777777" w:rsidR="000664A1" w:rsidRPr="00F5283C" w:rsidRDefault="000664A1" w:rsidP="00F33D72">
            <w:pPr>
              <w:jc w:val="both"/>
            </w:pPr>
          </w:p>
        </w:tc>
        <w:tc>
          <w:tcPr>
            <w:tcW w:w="389" w:type="dxa"/>
            <w:shd w:val="clear" w:color="auto" w:fill="auto"/>
          </w:tcPr>
          <w:p w14:paraId="7FFA779A" w14:textId="77777777" w:rsidR="000664A1" w:rsidRPr="00F5283C" w:rsidRDefault="000664A1" w:rsidP="00F33D72">
            <w:pPr>
              <w:jc w:val="both"/>
            </w:pPr>
          </w:p>
        </w:tc>
        <w:tc>
          <w:tcPr>
            <w:tcW w:w="419" w:type="dxa"/>
            <w:shd w:val="clear" w:color="auto" w:fill="auto"/>
          </w:tcPr>
          <w:p w14:paraId="46CB4110" w14:textId="77777777" w:rsidR="000664A1" w:rsidRPr="00F5283C" w:rsidRDefault="000664A1" w:rsidP="00F33D72">
            <w:pPr>
              <w:jc w:val="both"/>
            </w:pPr>
          </w:p>
        </w:tc>
        <w:tc>
          <w:tcPr>
            <w:tcW w:w="391" w:type="dxa"/>
            <w:shd w:val="clear" w:color="auto" w:fill="auto"/>
          </w:tcPr>
          <w:p w14:paraId="7E8BCEDC" w14:textId="77777777" w:rsidR="000664A1" w:rsidRPr="00F5283C" w:rsidRDefault="000664A1" w:rsidP="00F33D72">
            <w:pPr>
              <w:jc w:val="both"/>
            </w:pPr>
          </w:p>
        </w:tc>
        <w:tc>
          <w:tcPr>
            <w:tcW w:w="422" w:type="dxa"/>
            <w:shd w:val="clear" w:color="auto" w:fill="auto"/>
          </w:tcPr>
          <w:p w14:paraId="548BDC23" w14:textId="77777777" w:rsidR="000664A1" w:rsidRPr="00F5283C" w:rsidRDefault="000664A1" w:rsidP="00F33D72">
            <w:pPr>
              <w:jc w:val="both"/>
            </w:pPr>
          </w:p>
        </w:tc>
        <w:tc>
          <w:tcPr>
            <w:tcW w:w="390" w:type="dxa"/>
            <w:shd w:val="clear" w:color="auto" w:fill="auto"/>
          </w:tcPr>
          <w:p w14:paraId="1488FB44" w14:textId="77777777" w:rsidR="000664A1" w:rsidRPr="00F5283C" w:rsidRDefault="000664A1" w:rsidP="00F33D72">
            <w:pPr>
              <w:jc w:val="both"/>
            </w:pPr>
          </w:p>
        </w:tc>
        <w:tc>
          <w:tcPr>
            <w:tcW w:w="365" w:type="dxa"/>
          </w:tcPr>
          <w:p w14:paraId="6FC88E8A" w14:textId="77777777" w:rsidR="000664A1" w:rsidRPr="00F5283C" w:rsidRDefault="000664A1" w:rsidP="00F33D72">
            <w:pPr>
              <w:jc w:val="both"/>
            </w:pPr>
          </w:p>
        </w:tc>
        <w:tc>
          <w:tcPr>
            <w:tcW w:w="365" w:type="dxa"/>
          </w:tcPr>
          <w:p w14:paraId="1098518D" w14:textId="04BA07C4" w:rsidR="000664A1" w:rsidRPr="00F5283C" w:rsidRDefault="000664A1" w:rsidP="00F33D72">
            <w:pPr>
              <w:jc w:val="both"/>
            </w:pPr>
          </w:p>
        </w:tc>
        <w:tc>
          <w:tcPr>
            <w:tcW w:w="365" w:type="dxa"/>
          </w:tcPr>
          <w:p w14:paraId="30EC65E8" w14:textId="77777777" w:rsidR="000664A1" w:rsidRPr="00F5283C" w:rsidRDefault="000664A1" w:rsidP="00F33D72">
            <w:pPr>
              <w:jc w:val="both"/>
            </w:pPr>
          </w:p>
        </w:tc>
        <w:tc>
          <w:tcPr>
            <w:tcW w:w="409" w:type="dxa"/>
          </w:tcPr>
          <w:p w14:paraId="255FC600" w14:textId="77777777" w:rsidR="000664A1" w:rsidRPr="00F5283C" w:rsidRDefault="000664A1" w:rsidP="00F33D72">
            <w:pPr>
              <w:jc w:val="both"/>
            </w:pPr>
          </w:p>
        </w:tc>
      </w:tr>
      <w:tr w:rsidR="000664A1" w14:paraId="53EE43A9" w14:textId="663BA751" w:rsidTr="000664A1">
        <w:tc>
          <w:tcPr>
            <w:tcW w:w="3823" w:type="dxa"/>
          </w:tcPr>
          <w:p w14:paraId="27CA19E0" w14:textId="0E7370E7" w:rsidR="000664A1" w:rsidRDefault="000664A1" w:rsidP="00F33D72">
            <w:pPr>
              <w:jc w:val="both"/>
            </w:pPr>
            <w:r>
              <w:t>Office Review</w:t>
            </w:r>
          </w:p>
        </w:tc>
        <w:tc>
          <w:tcPr>
            <w:tcW w:w="416" w:type="dxa"/>
            <w:shd w:val="clear" w:color="auto" w:fill="auto"/>
          </w:tcPr>
          <w:p w14:paraId="0F4F761A" w14:textId="77777777" w:rsidR="000664A1" w:rsidRPr="00F5283C" w:rsidRDefault="000664A1" w:rsidP="00F33D72">
            <w:pPr>
              <w:jc w:val="both"/>
            </w:pPr>
          </w:p>
        </w:tc>
        <w:tc>
          <w:tcPr>
            <w:tcW w:w="390" w:type="dxa"/>
            <w:shd w:val="clear" w:color="auto" w:fill="auto"/>
          </w:tcPr>
          <w:p w14:paraId="7672811C" w14:textId="77777777" w:rsidR="000664A1" w:rsidRPr="00F5283C" w:rsidRDefault="000664A1" w:rsidP="00F33D72">
            <w:pPr>
              <w:jc w:val="both"/>
            </w:pPr>
          </w:p>
        </w:tc>
        <w:tc>
          <w:tcPr>
            <w:tcW w:w="388" w:type="dxa"/>
            <w:shd w:val="clear" w:color="auto" w:fill="D9D9D9" w:themeFill="background1" w:themeFillShade="D9"/>
          </w:tcPr>
          <w:p w14:paraId="21CFFBD2" w14:textId="77777777" w:rsidR="000664A1" w:rsidRPr="00F5283C" w:rsidRDefault="000664A1" w:rsidP="00F33D72">
            <w:pPr>
              <w:jc w:val="both"/>
            </w:pPr>
          </w:p>
        </w:tc>
        <w:tc>
          <w:tcPr>
            <w:tcW w:w="389" w:type="dxa"/>
            <w:shd w:val="clear" w:color="auto" w:fill="auto"/>
          </w:tcPr>
          <w:p w14:paraId="42FC6973" w14:textId="77777777" w:rsidR="000664A1" w:rsidRPr="00F5283C" w:rsidRDefault="000664A1" w:rsidP="00F33D72">
            <w:pPr>
              <w:jc w:val="both"/>
            </w:pPr>
          </w:p>
        </w:tc>
        <w:tc>
          <w:tcPr>
            <w:tcW w:w="389" w:type="dxa"/>
            <w:shd w:val="clear" w:color="auto" w:fill="auto"/>
          </w:tcPr>
          <w:p w14:paraId="68664986" w14:textId="77777777" w:rsidR="000664A1" w:rsidRPr="00F5283C" w:rsidRDefault="000664A1" w:rsidP="00F33D72">
            <w:pPr>
              <w:jc w:val="both"/>
            </w:pPr>
          </w:p>
        </w:tc>
        <w:tc>
          <w:tcPr>
            <w:tcW w:w="419" w:type="dxa"/>
            <w:shd w:val="clear" w:color="auto" w:fill="auto"/>
          </w:tcPr>
          <w:p w14:paraId="371F9756" w14:textId="77777777" w:rsidR="000664A1" w:rsidRPr="00F5283C" w:rsidRDefault="000664A1" w:rsidP="00F33D72">
            <w:pPr>
              <w:jc w:val="both"/>
            </w:pPr>
          </w:p>
        </w:tc>
        <w:tc>
          <w:tcPr>
            <w:tcW w:w="391" w:type="dxa"/>
            <w:shd w:val="clear" w:color="auto" w:fill="auto"/>
          </w:tcPr>
          <w:p w14:paraId="51FD892B" w14:textId="77777777" w:rsidR="000664A1" w:rsidRPr="00F5283C" w:rsidRDefault="000664A1" w:rsidP="00F33D72">
            <w:pPr>
              <w:jc w:val="both"/>
            </w:pPr>
          </w:p>
        </w:tc>
        <w:tc>
          <w:tcPr>
            <w:tcW w:w="422" w:type="dxa"/>
            <w:shd w:val="clear" w:color="auto" w:fill="auto"/>
          </w:tcPr>
          <w:p w14:paraId="0684290A" w14:textId="77777777" w:rsidR="000664A1" w:rsidRPr="00F5283C" w:rsidRDefault="000664A1" w:rsidP="00F33D72">
            <w:pPr>
              <w:jc w:val="both"/>
            </w:pPr>
          </w:p>
        </w:tc>
        <w:tc>
          <w:tcPr>
            <w:tcW w:w="390" w:type="dxa"/>
            <w:shd w:val="clear" w:color="auto" w:fill="auto"/>
          </w:tcPr>
          <w:p w14:paraId="1727261F" w14:textId="77777777" w:rsidR="000664A1" w:rsidRPr="00F5283C" w:rsidRDefault="000664A1" w:rsidP="00F33D72">
            <w:pPr>
              <w:jc w:val="both"/>
            </w:pPr>
          </w:p>
        </w:tc>
        <w:tc>
          <w:tcPr>
            <w:tcW w:w="365" w:type="dxa"/>
          </w:tcPr>
          <w:p w14:paraId="3E044294" w14:textId="77777777" w:rsidR="000664A1" w:rsidRPr="00F5283C" w:rsidRDefault="000664A1" w:rsidP="00F33D72">
            <w:pPr>
              <w:jc w:val="both"/>
            </w:pPr>
          </w:p>
        </w:tc>
        <w:tc>
          <w:tcPr>
            <w:tcW w:w="365" w:type="dxa"/>
          </w:tcPr>
          <w:p w14:paraId="67DAEFDA" w14:textId="7C114801" w:rsidR="000664A1" w:rsidRPr="00F5283C" w:rsidRDefault="000664A1" w:rsidP="00F33D72">
            <w:pPr>
              <w:jc w:val="both"/>
            </w:pPr>
          </w:p>
        </w:tc>
        <w:tc>
          <w:tcPr>
            <w:tcW w:w="365" w:type="dxa"/>
          </w:tcPr>
          <w:p w14:paraId="54D66E46" w14:textId="77777777" w:rsidR="000664A1" w:rsidRPr="00F5283C" w:rsidRDefault="000664A1" w:rsidP="00F33D72">
            <w:pPr>
              <w:jc w:val="both"/>
            </w:pPr>
          </w:p>
        </w:tc>
        <w:tc>
          <w:tcPr>
            <w:tcW w:w="409" w:type="dxa"/>
          </w:tcPr>
          <w:p w14:paraId="198ECCE8" w14:textId="77777777" w:rsidR="000664A1" w:rsidRPr="00F5283C" w:rsidRDefault="000664A1" w:rsidP="00F33D72">
            <w:pPr>
              <w:jc w:val="both"/>
            </w:pPr>
          </w:p>
        </w:tc>
      </w:tr>
      <w:tr w:rsidR="000664A1" w14:paraId="0FEBF2BA" w14:textId="1657AB23" w:rsidTr="000664A1">
        <w:tc>
          <w:tcPr>
            <w:tcW w:w="3823" w:type="dxa"/>
          </w:tcPr>
          <w:p w14:paraId="41B41732" w14:textId="7A21DE43" w:rsidR="000664A1" w:rsidRDefault="000664A1" w:rsidP="00F33D72">
            <w:pPr>
              <w:jc w:val="both"/>
            </w:pPr>
            <w:r>
              <w:t>Consolidate Notes</w:t>
            </w:r>
          </w:p>
        </w:tc>
        <w:tc>
          <w:tcPr>
            <w:tcW w:w="416" w:type="dxa"/>
            <w:shd w:val="clear" w:color="auto" w:fill="auto"/>
          </w:tcPr>
          <w:p w14:paraId="34EAA358" w14:textId="77777777" w:rsidR="000664A1" w:rsidRPr="00F5283C" w:rsidRDefault="000664A1" w:rsidP="00F33D72">
            <w:pPr>
              <w:jc w:val="both"/>
            </w:pPr>
          </w:p>
        </w:tc>
        <w:tc>
          <w:tcPr>
            <w:tcW w:w="390" w:type="dxa"/>
            <w:shd w:val="clear" w:color="auto" w:fill="auto"/>
          </w:tcPr>
          <w:p w14:paraId="28893A11" w14:textId="77777777" w:rsidR="000664A1" w:rsidRPr="00F5283C" w:rsidRDefault="000664A1" w:rsidP="00F33D72">
            <w:pPr>
              <w:jc w:val="both"/>
            </w:pPr>
          </w:p>
        </w:tc>
        <w:tc>
          <w:tcPr>
            <w:tcW w:w="388" w:type="dxa"/>
            <w:shd w:val="clear" w:color="auto" w:fill="auto"/>
          </w:tcPr>
          <w:p w14:paraId="33856283" w14:textId="77777777" w:rsidR="000664A1" w:rsidRPr="00F5283C" w:rsidRDefault="000664A1" w:rsidP="00F33D72">
            <w:pPr>
              <w:jc w:val="both"/>
            </w:pPr>
          </w:p>
        </w:tc>
        <w:tc>
          <w:tcPr>
            <w:tcW w:w="389" w:type="dxa"/>
            <w:shd w:val="clear" w:color="auto" w:fill="D0CECE" w:themeFill="background2" w:themeFillShade="E6"/>
          </w:tcPr>
          <w:p w14:paraId="1F21083E" w14:textId="77777777" w:rsidR="000664A1" w:rsidRPr="00F5283C" w:rsidRDefault="000664A1" w:rsidP="00F33D72">
            <w:pPr>
              <w:jc w:val="both"/>
            </w:pPr>
          </w:p>
        </w:tc>
        <w:tc>
          <w:tcPr>
            <w:tcW w:w="389" w:type="dxa"/>
            <w:shd w:val="clear" w:color="auto" w:fill="auto"/>
          </w:tcPr>
          <w:p w14:paraId="51460565" w14:textId="77777777" w:rsidR="000664A1" w:rsidRPr="00F5283C" w:rsidRDefault="000664A1" w:rsidP="00F33D72">
            <w:pPr>
              <w:jc w:val="both"/>
            </w:pPr>
          </w:p>
        </w:tc>
        <w:tc>
          <w:tcPr>
            <w:tcW w:w="419" w:type="dxa"/>
            <w:shd w:val="clear" w:color="auto" w:fill="auto"/>
          </w:tcPr>
          <w:p w14:paraId="0649C97D" w14:textId="77777777" w:rsidR="000664A1" w:rsidRPr="00F5283C" w:rsidRDefault="000664A1" w:rsidP="00F33D72">
            <w:pPr>
              <w:jc w:val="both"/>
            </w:pPr>
          </w:p>
        </w:tc>
        <w:tc>
          <w:tcPr>
            <w:tcW w:w="391" w:type="dxa"/>
            <w:shd w:val="clear" w:color="auto" w:fill="auto"/>
          </w:tcPr>
          <w:p w14:paraId="57C37310" w14:textId="77777777" w:rsidR="000664A1" w:rsidRPr="00F5283C" w:rsidRDefault="000664A1" w:rsidP="00F33D72">
            <w:pPr>
              <w:jc w:val="both"/>
            </w:pPr>
          </w:p>
        </w:tc>
        <w:tc>
          <w:tcPr>
            <w:tcW w:w="422" w:type="dxa"/>
            <w:shd w:val="clear" w:color="auto" w:fill="auto"/>
          </w:tcPr>
          <w:p w14:paraId="0021FE90" w14:textId="77777777" w:rsidR="000664A1" w:rsidRPr="00F5283C" w:rsidRDefault="000664A1" w:rsidP="00F33D72">
            <w:pPr>
              <w:jc w:val="both"/>
            </w:pPr>
          </w:p>
        </w:tc>
        <w:tc>
          <w:tcPr>
            <w:tcW w:w="390" w:type="dxa"/>
            <w:shd w:val="clear" w:color="auto" w:fill="auto"/>
          </w:tcPr>
          <w:p w14:paraId="332F944F" w14:textId="77777777" w:rsidR="000664A1" w:rsidRPr="00F5283C" w:rsidRDefault="000664A1" w:rsidP="00F33D72">
            <w:pPr>
              <w:jc w:val="both"/>
            </w:pPr>
          </w:p>
        </w:tc>
        <w:tc>
          <w:tcPr>
            <w:tcW w:w="365" w:type="dxa"/>
          </w:tcPr>
          <w:p w14:paraId="435964CE" w14:textId="77777777" w:rsidR="000664A1" w:rsidRPr="00F5283C" w:rsidRDefault="000664A1" w:rsidP="00F33D72">
            <w:pPr>
              <w:jc w:val="both"/>
            </w:pPr>
          </w:p>
        </w:tc>
        <w:tc>
          <w:tcPr>
            <w:tcW w:w="365" w:type="dxa"/>
          </w:tcPr>
          <w:p w14:paraId="577D0D59" w14:textId="77777777" w:rsidR="000664A1" w:rsidRPr="00F5283C" w:rsidRDefault="000664A1" w:rsidP="00F33D72">
            <w:pPr>
              <w:jc w:val="both"/>
            </w:pPr>
          </w:p>
        </w:tc>
        <w:tc>
          <w:tcPr>
            <w:tcW w:w="365" w:type="dxa"/>
          </w:tcPr>
          <w:p w14:paraId="7375F95A" w14:textId="77777777" w:rsidR="000664A1" w:rsidRPr="00F5283C" w:rsidRDefault="000664A1" w:rsidP="00F33D72">
            <w:pPr>
              <w:jc w:val="both"/>
            </w:pPr>
          </w:p>
        </w:tc>
        <w:tc>
          <w:tcPr>
            <w:tcW w:w="409" w:type="dxa"/>
          </w:tcPr>
          <w:p w14:paraId="3C4D22CD" w14:textId="77777777" w:rsidR="000664A1" w:rsidRPr="00F5283C" w:rsidRDefault="000664A1" w:rsidP="00F33D72">
            <w:pPr>
              <w:jc w:val="both"/>
            </w:pPr>
          </w:p>
        </w:tc>
      </w:tr>
      <w:tr w:rsidR="000664A1" w14:paraId="124652DB" w14:textId="763CD814" w:rsidTr="000664A1">
        <w:tc>
          <w:tcPr>
            <w:tcW w:w="3823" w:type="dxa"/>
          </w:tcPr>
          <w:p w14:paraId="76A68069" w14:textId="32B99725" w:rsidR="000664A1" w:rsidRDefault="000664A1" w:rsidP="00F33D72">
            <w:pPr>
              <w:jc w:val="both"/>
            </w:pPr>
            <w:r>
              <w:t>Travel to Project Site</w:t>
            </w:r>
          </w:p>
        </w:tc>
        <w:tc>
          <w:tcPr>
            <w:tcW w:w="416" w:type="dxa"/>
            <w:shd w:val="clear" w:color="auto" w:fill="auto"/>
          </w:tcPr>
          <w:p w14:paraId="6C992A10" w14:textId="77777777" w:rsidR="000664A1" w:rsidRPr="00F5283C" w:rsidRDefault="000664A1" w:rsidP="00F33D72">
            <w:pPr>
              <w:jc w:val="both"/>
            </w:pPr>
          </w:p>
        </w:tc>
        <w:tc>
          <w:tcPr>
            <w:tcW w:w="390" w:type="dxa"/>
            <w:shd w:val="clear" w:color="auto" w:fill="auto"/>
          </w:tcPr>
          <w:p w14:paraId="4AEF93A2" w14:textId="77777777" w:rsidR="000664A1" w:rsidRPr="00F5283C" w:rsidRDefault="000664A1" w:rsidP="00F33D72">
            <w:pPr>
              <w:jc w:val="both"/>
            </w:pPr>
          </w:p>
        </w:tc>
        <w:tc>
          <w:tcPr>
            <w:tcW w:w="388" w:type="dxa"/>
            <w:shd w:val="clear" w:color="auto" w:fill="auto"/>
          </w:tcPr>
          <w:p w14:paraId="63FF9660" w14:textId="77777777" w:rsidR="000664A1" w:rsidRPr="00F5283C" w:rsidRDefault="000664A1" w:rsidP="00F33D72">
            <w:pPr>
              <w:jc w:val="both"/>
            </w:pPr>
          </w:p>
        </w:tc>
        <w:tc>
          <w:tcPr>
            <w:tcW w:w="389" w:type="dxa"/>
            <w:shd w:val="clear" w:color="auto" w:fill="auto"/>
          </w:tcPr>
          <w:p w14:paraId="5F38C9A0" w14:textId="77777777" w:rsidR="000664A1" w:rsidRPr="00F5283C" w:rsidRDefault="000664A1" w:rsidP="00F33D72">
            <w:pPr>
              <w:jc w:val="both"/>
            </w:pPr>
          </w:p>
        </w:tc>
        <w:tc>
          <w:tcPr>
            <w:tcW w:w="389" w:type="dxa"/>
            <w:shd w:val="clear" w:color="auto" w:fill="D0CECE" w:themeFill="background2" w:themeFillShade="E6"/>
          </w:tcPr>
          <w:p w14:paraId="209BD66B" w14:textId="77777777" w:rsidR="000664A1" w:rsidRPr="00F5283C" w:rsidRDefault="000664A1" w:rsidP="00F33D72">
            <w:pPr>
              <w:jc w:val="both"/>
            </w:pPr>
          </w:p>
        </w:tc>
        <w:tc>
          <w:tcPr>
            <w:tcW w:w="419" w:type="dxa"/>
            <w:shd w:val="clear" w:color="auto" w:fill="auto"/>
          </w:tcPr>
          <w:p w14:paraId="157D91CD" w14:textId="77777777" w:rsidR="000664A1" w:rsidRPr="00F5283C" w:rsidRDefault="000664A1" w:rsidP="00F33D72">
            <w:pPr>
              <w:jc w:val="both"/>
            </w:pPr>
          </w:p>
        </w:tc>
        <w:tc>
          <w:tcPr>
            <w:tcW w:w="391" w:type="dxa"/>
            <w:shd w:val="clear" w:color="auto" w:fill="auto"/>
          </w:tcPr>
          <w:p w14:paraId="0D4F3187" w14:textId="77777777" w:rsidR="000664A1" w:rsidRPr="00F5283C" w:rsidRDefault="000664A1" w:rsidP="00F33D72">
            <w:pPr>
              <w:jc w:val="both"/>
            </w:pPr>
          </w:p>
        </w:tc>
        <w:tc>
          <w:tcPr>
            <w:tcW w:w="422" w:type="dxa"/>
            <w:shd w:val="clear" w:color="auto" w:fill="auto"/>
          </w:tcPr>
          <w:p w14:paraId="322BC988" w14:textId="77777777" w:rsidR="000664A1" w:rsidRPr="00F5283C" w:rsidRDefault="000664A1" w:rsidP="00F33D72">
            <w:pPr>
              <w:jc w:val="both"/>
            </w:pPr>
          </w:p>
        </w:tc>
        <w:tc>
          <w:tcPr>
            <w:tcW w:w="390" w:type="dxa"/>
            <w:shd w:val="clear" w:color="auto" w:fill="auto"/>
          </w:tcPr>
          <w:p w14:paraId="54DF36CE" w14:textId="77777777" w:rsidR="000664A1" w:rsidRPr="00F5283C" w:rsidRDefault="000664A1" w:rsidP="00F33D72">
            <w:pPr>
              <w:jc w:val="both"/>
            </w:pPr>
          </w:p>
        </w:tc>
        <w:tc>
          <w:tcPr>
            <w:tcW w:w="365" w:type="dxa"/>
          </w:tcPr>
          <w:p w14:paraId="3C66FB16" w14:textId="77777777" w:rsidR="000664A1" w:rsidRPr="00F5283C" w:rsidRDefault="000664A1" w:rsidP="00F33D72">
            <w:pPr>
              <w:jc w:val="both"/>
            </w:pPr>
          </w:p>
        </w:tc>
        <w:tc>
          <w:tcPr>
            <w:tcW w:w="365" w:type="dxa"/>
          </w:tcPr>
          <w:p w14:paraId="3B9F9814" w14:textId="447AF71D" w:rsidR="000664A1" w:rsidRPr="00F5283C" w:rsidRDefault="000664A1" w:rsidP="00F33D72">
            <w:pPr>
              <w:jc w:val="both"/>
            </w:pPr>
          </w:p>
        </w:tc>
        <w:tc>
          <w:tcPr>
            <w:tcW w:w="365" w:type="dxa"/>
          </w:tcPr>
          <w:p w14:paraId="6810D619" w14:textId="77777777" w:rsidR="000664A1" w:rsidRPr="00F5283C" w:rsidRDefault="000664A1" w:rsidP="00F33D72">
            <w:pPr>
              <w:jc w:val="both"/>
            </w:pPr>
          </w:p>
        </w:tc>
        <w:tc>
          <w:tcPr>
            <w:tcW w:w="409" w:type="dxa"/>
          </w:tcPr>
          <w:p w14:paraId="173A6DA8" w14:textId="77777777" w:rsidR="000664A1" w:rsidRPr="00F5283C" w:rsidRDefault="000664A1" w:rsidP="00F33D72">
            <w:pPr>
              <w:jc w:val="both"/>
            </w:pPr>
          </w:p>
        </w:tc>
      </w:tr>
      <w:tr w:rsidR="000664A1" w14:paraId="2C1BCC17" w14:textId="378D7935" w:rsidTr="000664A1">
        <w:tc>
          <w:tcPr>
            <w:tcW w:w="3823" w:type="dxa"/>
          </w:tcPr>
          <w:p w14:paraId="2EE5631E" w14:textId="7B105D2D" w:rsidR="000664A1" w:rsidRDefault="000664A1" w:rsidP="00F33D72">
            <w:pPr>
              <w:jc w:val="both"/>
            </w:pPr>
            <w:r>
              <w:t>Review of Local Partners</w:t>
            </w:r>
          </w:p>
        </w:tc>
        <w:tc>
          <w:tcPr>
            <w:tcW w:w="416" w:type="dxa"/>
            <w:shd w:val="clear" w:color="auto" w:fill="auto"/>
          </w:tcPr>
          <w:p w14:paraId="31183B49" w14:textId="77777777" w:rsidR="000664A1" w:rsidRPr="00F5283C" w:rsidRDefault="000664A1" w:rsidP="00F33D72">
            <w:pPr>
              <w:jc w:val="both"/>
            </w:pPr>
          </w:p>
        </w:tc>
        <w:tc>
          <w:tcPr>
            <w:tcW w:w="390" w:type="dxa"/>
            <w:shd w:val="clear" w:color="auto" w:fill="auto"/>
          </w:tcPr>
          <w:p w14:paraId="09A71AA4" w14:textId="77777777" w:rsidR="000664A1" w:rsidRPr="00F5283C" w:rsidRDefault="000664A1" w:rsidP="00F33D72">
            <w:pPr>
              <w:jc w:val="both"/>
            </w:pPr>
          </w:p>
        </w:tc>
        <w:tc>
          <w:tcPr>
            <w:tcW w:w="388" w:type="dxa"/>
            <w:shd w:val="clear" w:color="auto" w:fill="auto"/>
          </w:tcPr>
          <w:p w14:paraId="6AB5C51D" w14:textId="77777777" w:rsidR="000664A1" w:rsidRPr="00F5283C" w:rsidRDefault="000664A1" w:rsidP="00F33D72">
            <w:pPr>
              <w:jc w:val="both"/>
            </w:pPr>
          </w:p>
        </w:tc>
        <w:tc>
          <w:tcPr>
            <w:tcW w:w="389" w:type="dxa"/>
            <w:shd w:val="clear" w:color="auto" w:fill="auto"/>
          </w:tcPr>
          <w:p w14:paraId="5A57EAEF" w14:textId="77777777" w:rsidR="000664A1" w:rsidRPr="00F5283C" w:rsidRDefault="000664A1" w:rsidP="00F33D72">
            <w:pPr>
              <w:jc w:val="both"/>
            </w:pPr>
          </w:p>
        </w:tc>
        <w:tc>
          <w:tcPr>
            <w:tcW w:w="389" w:type="dxa"/>
            <w:shd w:val="clear" w:color="auto" w:fill="auto"/>
          </w:tcPr>
          <w:p w14:paraId="79DCC742" w14:textId="77777777" w:rsidR="000664A1" w:rsidRPr="00F5283C" w:rsidRDefault="000664A1" w:rsidP="00F33D72">
            <w:pPr>
              <w:jc w:val="both"/>
            </w:pPr>
          </w:p>
        </w:tc>
        <w:tc>
          <w:tcPr>
            <w:tcW w:w="419" w:type="dxa"/>
            <w:shd w:val="clear" w:color="auto" w:fill="D0CECE" w:themeFill="background2" w:themeFillShade="E6"/>
          </w:tcPr>
          <w:p w14:paraId="25D53985" w14:textId="77777777" w:rsidR="000664A1" w:rsidRPr="00F5283C" w:rsidRDefault="000664A1" w:rsidP="00F33D72">
            <w:pPr>
              <w:jc w:val="both"/>
            </w:pPr>
          </w:p>
        </w:tc>
        <w:tc>
          <w:tcPr>
            <w:tcW w:w="391" w:type="dxa"/>
            <w:shd w:val="clear" w:color="auto" w:fill="auto"/>
          </w:tcPr>
          <w:p w14:paraId="000C779D" w14:textId="77777777" w:rsidR="000664A1" w:rsidRPr="00F5283C" w:rsidRDefault="000664A1" w:rsidP="00F33D72">
            <w:pPr>
              <w:jc w:val="both"/>
            </w:pPr>
          </w:p>
        </w:tc>
        <w:tc>
          <w:tcPr>
            <w:tcW w:w="422" w:type="dxa"/>
            <w:shd w:val="clear" w:color="auto" w:fill="auto"/>
          </w:tcPr>
          <w:p w14:paraId="795582C5" w14:textId="77777777" w:rsidR="000664A1" w:rsidRPr="00F5283C" w:rsidRDefault="000664A1" w:rsidP="00F33D72">
            <w:pPr>
              <w:jc w:val="both"/>
            </w:pPr>
          </w:p>
        </w:tc>
        <w:tc>
          <w:tcPr>
            <w:tcW w:w="390" w:type="dxa"/>
            <w:shd w:val="clear" w:color="auto" w:fill="auto"/>
          </w:tcPr>
          <w:p w14:paraId="6086BD5F" w14:textId="77777777" w:rsidR="000664A1" w:rsidRPr="00F5283C" w:rsidRDefault="000664A1" w:rsidP="00F33D72">
            <w:pPr>
              <w:jc w:val="both"/>
            </w:pPr>
          </w:p>
        </w:tc>
        <w:tc>
          <w:tcPr>
            <w:tcW w:w="365" w:type="dxa"/>
          </w:tcPr>
          <w:p w14:paraId="0EDA7F3E" w14:textId="77777777" w:rsidR="000664A1" w:rsidRPr="00F5283C" w:rsidRDefault="000664A1" w:rsidP="00F33D72">
            <w:pPr>
              <w:jc w:val="both"/>
            </w:pPr>
          </w:p>
        </w:tc>
        <w:tc>
          <w:tcPr>
            <w:tcW w:w="365" w:type="dxa"/>
          </w:tcPr>
          <w:p w14:paraId="555B4CCF" w14:textId="55BB55E1" w:rsidR="000664A1" w:rsidRPr="00F5283C" w:rsidRDefault="000664A1" w:rsidP="00F33D72">
            <w:pPr>
              <w:jc w:val="both"/>
            </w:pPr>
          </w:p>
        </w:tc>
        <w:tc>
          <w:tcPr>
            <w:tcW w:w="365" w:type="dxa"/>
          </w:tcPr>
          <w:p w14:paraId="35D4D833" w14:textId="77777777" w:rsidR="000664A1" w:rsidRPr="00F5283C" w:rsidRDefault="000664A1" w:rsidP="00F33D72">
            <w:pPr>
              <w:jc w:val="both"/>
            </w:pPr>
          </w:p>
        </w:tc>
        <w:tc>
          <w:tcPr>
            <w:tcW w:w="409" w:type="dxa"/>
          </w:tcPr>
          <w:p w14:paraId="496FC26A" w14:textId="77777777" w:rsidR="000664A1" w:rsidRPr="00F5283C" w:rsidRDefault="000664A1" w:rsidP="00F33D72">
            <w:pPr>
              <w:jc w:val="both"/>
            </w:pPr>
          </w:p>
        </w:tc>
      </w:tr>
      <w:tr w:rsidR="000664A1" w14:paraId="2D6C0429" w14:textId="5F824661" w:rsidTr="000664A1">
        <w:tc>
          <w:tcPr>
            <w:tcW w:w="3823" w:type="dxa"/>
          </w:tcPr>
          <w:p w14:paraId="41715B62" w14:textId="60573E3C" w:rsidR="000664A1" w:rsidRDefault="000664A1" w:rsidP="00F33D72">
            <w:pPr>
              <w:jc w:val="both"/>
            </w:pPr>
            <w:r>
              <w:t>Monitoring activities at Project Site</w:t>
            </w:r>
          </w:p>
        </w:tc>
        <w:tc>
          <w:tcPr>
            <w:tcW w:w="416" w:type="dxa"/>
            <w:shd w:val="clear" w:color="auto" w:fill="auto"/>
          </w:tcPr>
          <w:p w14:paraId="34CB8DF4" w14:textId="77777777" w:rsidR="000664A1" w:rsidRPr="00F5283C" w:rsidRDefault="000664A1" w:rsidP="00F33D72">
            <w:pPr>
              <w:jc w:val="both"/>
            </w:pPr>
          </w:p>
        </w:tc>
        <w:tc>
          <w:tcPr>
            <w:tcW w:w="390" w:type="dxa"/>
            <w:shd w:val="clear" w:color="auto" w:fill="auto"/>
          </w:tcPr>
          <w:p w14:paraId="00118AD5" w14:textId="77777777" w:rsidR="000664A1" w:rsidRPr="00F5283C" w:rsidRDefault="000664A1" w:rsidP="00F33D72">
            <w:pPr>
              <w:jc w:val="both"/>
            </w:pPr>
          </w:p>
        </w:tc>
        <w:tc>
          <w:tcPr>
            <w:tcW w:w="388" w:type="dxa"/>
            <w:shd w:val="clear" w:color="auto" w:fill="auto"/>
          </w:tcPr>
          <w:p w14:paraId="3C07C1E7" w14:textId="77777777" w:rsidR="000664A1" w:rsidRPr="00F5283C" w:rsidRDefault="000664A1" w:rsidP="00F33D72">
            <w:pPr>
              <w:jc w:val="both"/>
            </w:pPr>
          </w:p>
        </w:tc>
        <w:tc>
          <w:tcPr>
            <w:tcW w:w="389" w:type="dxa"/>
            <w:shd w:val="clear" w:color="auto" w:fill="auto"/>
          </w:tcPr>
          <w:p w14:paraId="10A6A16D" w14:textId="77777777" w:rsidR="000664A1" w:rsidRPr="00F5283C" w:rsidRDefault="000664A1" w:rsidP="00F33D72">
            <w:pPr>
              <w:jc w:val="both"/>
            </w:pPr>
          </w:p>
        </w:tc>
        <w:tc>
          <w:tcPr>
            <w:tcW w:w="389" w:type="dxa"/>
            <w:shd w:val="clear" w:color="auto" w:fill="auto"/>
          </w:tcPr>
          <w:p w14:paraId="638B7FED" w14:textId="77777777" w:rsidR="000664A1" w:rsidRPr="00F5283C" w:rsidRDefault="000664A1" w:rsidP="00F33D72">
            <w:pPr>
              <w:jc w:val="both"/>
            </w:pPr>
          </w:p>
        </w:tc>
        <w:tc>
          <w:tcPr>
            <w:tcW w:w="419" w:type="dxa"/>
            <w:shd w:val="clear" w:color="auto" w:fill="auto"/>
          </w:tcPr>
          <w:p w14:paraId="79B7A32D" w14:textId="77777777" w:rsidR="000664A1" w:rsidRPr="00F5283C" w:rsidRDefault="000664A1" w:rsidP="00F33D72">
            <w:pPr>
              <w:jc w:val="both"/>
            </w:pPr>
          </w:p>
        </w:tc>
        <w:tc>
          <w:tcPr>
            <w:tcW w:w="391" w:type="dxa"/>
            <w:shd w:val="clear" w:color="auto" w:fill="D0CECE" w:themeFill="background2" w:themeFillShade="E6"/>
          </w:tcPr>
          <w:p w14:paraId="14FBEDC3" w14:textId="77777777" w:rsidR="000664A1" w:rsidRPr="00F5283C" w:rsidRDefault="000664A1" w:rsidP="00F33D72">
            <w:pPr>
              <w:jc w:val="both"/>
            </w:pPr>
          </w:p>
        </w:tc>
        <w:tc>
          <w:tcPr>
            <w:tcW w:w="422" w:type="dxa"/>
            <w:shd w:val="clear" w:color="auto" w:fill="D0CECE" w:themeFill="background2" w:themeFillShade="E6"/>
          </w:tcPr>
          <w:p w14:paraId="1FDD016C" w14:textId="77777777" w:rsidR="000664A1" w:rsidRPr="00F5283C" w:rsidRDefault="000664A1" w:rsidP="00F33D72">
            <w:pPr>
              <w:jc w:val="both"/>
            </w:pPr>
          </w:p>
        </w:tc>
        <w:tc>
          <w:tcPr>
            <w:tcW w:w="390" w:type="dxa"/>
            <w:shd w:val="clear" w:color="auto" w:fill="D0CECE" w:themeFill="background2" w:themeFillShade="E6"/>
          </w:tcPr>
          <w:p w14:paraId="7C8C4CD2" w14:textId="77777777" w:rsidR="000664A1" w:rsidRPr="00F5283C" w:rsidRDefault="000664A1" w:rsidP="00F33D72">
            <w:pPr>
              <w:jc w:val="both"/>
            </w:pPr>
          </w:p>
        </w:tc>
        <w:tc>
          <w:tcPr>
            <w:tcW w:w="365" w:type="dxa"/>
            <w:shd w:val="clear" w:color="auto" w:fill="D0CECE" w:themeFill="background2" w:themeFillShade="E6"/>
          </w:tcPr>
          <w:p w14:paraId="72D7AE99" w14:textId="77777777" w:rsidR="000664A1" w:rsidRPr="00F5283C" w:rsidRDefault="000664A1" w:rsidP="00F33D72">
            <w:pPr>
              <w:jc w:val="both"/>
            </w:pPr>
          </w:p>
        </w:tc>
        <w:tc>
          <w:tcPr>
            <w:tcW w:w="365" w:type="dxa"/>
          </w:tcPr>
          <w:p w14:paraId="1C70057B" w14:textId="6F503394" w:rsidR="000664A1" w:rsidRPr="00F5283C" w:rsidRDefault="000664A1" w:rsidP="00F33D72">
            <w:pPr>
              <w:jc w:val="both"/>
            </w:pPr>
          </w:p>
        </w:tc>
        <w:tc>
          <w:tcPr>
            <w:tcW w:w="365" w:type="dxa"/>
          </w:tcPr>
          <w:p w14:paraId="0838AF78" w14:textId="77777777" w:rsidR="000664A1" w:rsidRPr="00F5283C" w:rsidRDefault="000664A1" w:rsidP="00F33D72">
            <w:pPr>
              <w:jc w:val="both"/>
            </w:pPr>
          </w:p>
        </w:tc>
        <w:tc>
          <w:tcPr>
            <w:tcW w:w="409" w:type="dxa"/>
          </w:tcPr>
          <w:p w14:paraId="23D2EA55" w14:textId="77777777" w:rsidR="000664A1" w:rsidRPr="00F5283C" w:rsidRDefault="000664A1" w:rsidP="00F33D72">
            <w:pPr>
              <w:jc w:val="both"/>
            </w:pPr>
          </w:p>
        </w:tc>
      </w:tr>
      <w:tr w:rsidR="000664A1" w14:paraId="4C0B977F" w14:textId="6D74725A" w:rsidTr="000664A1">
        <w:tc>
          <w:tcPr>
            <w:tcW w:w="3823" w:type="dxa"/>
          </w:tcPr>
          <w:p w14:paraId="23E853B7" w14:textId="77777777" w:rsidR="000664A1" w:rsidRDefault="000664A1" w:rsidP="00F33D72">
            <w:pPr>
              <w:jc w:val="both"/>
            </w:pPr>
            <w:r>
              <w:t>‘Wash-up’ with staff and partners</w:t>
            </w:r>
          </w:p>
        </w:tc>
        <w:tc>
          <w:tcPr>
            <w:tcW w:w="416" w:type="dxa"/>
            <w:shd w:val="clear" w:color="auto" w:fill="auto"/>
          </w:tcPr>
          <w:p w14:paraId="22E05D83" w14:textId="77777777" w:rsidR="000664A1" w:rsidRPr="00F5283C" w:rsidRDefault="000664A1" w:rsidP="00F33D72">
            <w:pPr>
              <w:jc w:val="both"/>
            </w:pPr>
          </w:p>
        </w:tc>
        <w:tc>
          <w:tcPr>
            <w:tcW w:w="390" w:type="dxa"/>
            <w:shd w:val="clear" w:color="auto" w:fill="auto"/>
          </w:tcPr>
          <w:p w14:paraId="14702FC0" w14:textId="77777777" w:rsidR="000664A1" w:rsidRPr="00F5283C" w:rsidRDefault="000664A1" w:rsidP="00F33D72">
            <w:pPr>
              <w:jc w:val="both"/>
            </w:pPr>
          </w:p>
        </w:tc>
        <w:tc>
          <w:tcPr>
            <w:tcW w:w="388" w:type="dxa"/>
            <w:shd w:val="clear" w:color="auto" w:fill="auto"/>
          </w:tcPr>
          <w:p w14:paraId="2EE4A554" w14:textId="77777777" w:rsidR="000664A1" w:rsidRPr="00F5283C" w:rsidRDefault="000664A1" w:rsidP="00F33D72">
            <w:pPr>
              <w:jc w:val="both"/>
            </w:pPr>
          </w:p>
        </w:tc>
        <w:tc>
          <w:tcPr>
            <w:tcW w:w="389" w:type="dxa"/>
            <w:shd w:val="clear" w:color="auto" w:fill="auto"/>
          </w:tcPr>
          <w:p w14:paraId="14A7536C" w14:textId="77777777" w:rsidR="000664A1" w:rsidRPr="00F5283C" w:rsidRDefault="000664A1" w:rsidP="00F33D72">
            <w:pPr>
              <w:jc w:val="both"/>
            </w:pPr>
          </w:p>
        </w:tc>
        <w:tc>
          <w:tcPr>
            <w:tcW w:w="389" w:type="dxa"/>
            <w:shd w:val="clear" w:color="auto" w:fill="auto"/>
          </w:tcPr>
          <w:p w14:paraId="723809C8" w14:textId="77777777" w:rsidR="000664A1" w:rsidRPr="00F5283C" w:rsidRDefault="000664A1" w:rsidP="00F33D72">
            <w:pPr>
              <w:jc w:val="both"/>
            </w:pPr>
          </w:p>
        </w:tc>
        <w:tc>
          <w:tcPr>
            <w:tcW w:w="419" w:type="dxa"/>
            <w:shd w:val="clear" w:color="auto" w:fill="auto"/>
          </w:tcPr>
          <w:p w14:paraId="6ADC3CA8" w14:textId="77777777" w:rsidR="000664A1" w:rsidRPr="00F5283C" w:rsidRDefault="000664A1" w:rsidP="00F33D72">
            <w:pPr>
              <w:jc w:val="both"/>
            </w:pPr>
          </w:p>
        </w:tc>
        <w:tc>
          <w:tcPr>
            <w:tcW w:w="391" w:type="dxa"/>
            <w:shd w:val="clear" w:color="auto" w:fill="auto"/>
          </w:tcPr>
          <w:p w14:paraId="1E0FF4BE" w14:textId="77777777" w:rsidR="000664A1" w:rsidRPr="00F5283C" w:rsidRDefault="000664A1" w:rsidP="00F33D72">
            <w:pPr>
              <w:jc w:val="both"/>
            </w:pPr>
          </w:p>
        </w:tc>
        <w:tc>
          <w:tcPr>
            <w:tcW w:w="422" w:type="dxa"/>
            <w:shd w:val="clear" w:color="auto" w:fill="auto"/>
          </w:tcPr>
          <w:p w14:paraId="652CCC4D" w14:textId="77777777" w:rsidR="000664A1" w:rsidRPr="00F5283C" w:rsidRDefault="000664A1" w:rsidP="00F33D72">
            <w:pPr>
              <w:jc w:val="both"/>
            </w:pPr>
          </w:p>
        </w:tc>
        <w:tc>
          <w:tcPr>
            <w:tcW w:w="390" w:type="dxa"/>
            <w:shd w:val="clear" w:color="auto" w:fill="auto"/>
          </w:tcPr>
          <w:p w14:paraId="02A6976B" w14:textId="77777777" w:rsidR="000664A1" w:rsidRPr="00F5283C" w:rsidRDefault="000664A1" w:rsidP="00F33D72">
            <w:pPr>
              <w:jc w:val="both"/>
            </w:pPr>
          </w:p>
        </w:tc>
        <w:tc>
          <w:tcPr>
            <w:tcW w:w="365" w:type="dxa"/>
            <w:shd w:val="clear" w:color="auto" w:fill="D0CECE" w:themeFill="background2" w:themeFillShade="E6"/>
          </w:tcPr>
          <w:p w14:paraId="017952B5" w14:textId="77777777" w:rsidR="000664A1" w:rsidRPr="00F5283C" w:rsidRDefault="000664A1" w:rsidP="00F33D72">
            <w:pPr>
              <w:jc w:val="both"/>
            </w:pPr>
          </w:p>
        </w:tc>
        <w:tc>
          <w:tcPr>
            <w:tcW w:w="365" w:type="dxa"/>
          </w:tcPr>
          <w:p w14:paraId="58B6EAAF" w14:textId="57520AE8" w:rsidR="000664A1" w:rsidRPr="00F5283C" w:rsidRDefault="000664A1" w:rsidP="00F33D72">
            <w:pPr>
              <w:jc w:val="both"/>
            </w:pPr>
          </w:p>
        </w:tc>
        <w:tc>
          <w:tcPr>
            <w:tcW w:w="365" w:type="dxa"/>
          </w:tcPr>
          <w:p w14:paraId="5F769A25" w14:textId="77777777" w:rsidR="000664A1" w:rsidRPr="00F5283C" w:rsidRDefault="000664A1" w:rsidP="00F33D72">
            <w:pPr>
              <w:jc w:val="both"/>
            </w:pPr>
          </w:p>
        </w:tc>
        <w:tc>
          <w:tcPr>
            <w:tcW w:w="409" w:type="dxa"/>
          </w:tcPr>
          <w:p w14:paraId="2753DEBB" w14:textId="77777777" w:rsidR="000664A1" w:rsidRPr="00F5283C" w:rsidRDefault="000664A1" w:rsidP="00F33D72">
            <w:pPr>
              <w:jc w:val="both"/>
            </w:pPr>
          </w:p>
        </w:tc>
      </w:tr>
      <w:tr w:rsidR="000664A1" w14:paraId="5C14D08C" w14:textId="57948579" w:rsidTr="000664A1">
        <w:tc>
          <w:tcPr>
            <w:tcW w:w="3823" w:type="dxa"/>
          </w:tcPr>
          <w:p w14:paraId="73BFC2BF" w14:textId="7274E2FA" w:rsidR="000664A1" w:rsidRDefault="000664A1" w:rsidP="00F33D72">
            <w:pPr>
              <w:jc w:val="both"/>
            </w:pPr>
            <w:r>
              <w:t>Travel to Capital</w:t>
            </w:r>
          </w:p>
        </w:tc>
        <w:tc>
          <w:tcPr>
            <w:tcW w:w="416" w:type="dxa"/>
            <w:shd w:val="clear" w:color="auto" w:fill="auto"/>
          </w:tcPr>
          <w:p w14:paraId="1E9F018A" w14:textId="77777777" w:rsidR="000664A1" w:rsidRPr="00F5283C" w:rsidRDefault="000664A1" w:rsidP="00F33D72">
            <w:pPr>
              <w:jc w:val="both"/>
            </w:pPr>
          </w:p>
        </w:tc>
        <w:tc>
          <w:tcPr>
            <w:tcW w:w="390" w:type="dxa"/>
            <w:shd w:val="clear" w:color="auto" w:fill="auto"/>
          </w:tcPr>
          <w:p w14:paraId="550AD131" w14:textId="77777777" w:rsidR="000664A1" w:rsidRPr="00F5283C" w:rsidRDefault="000664A1" w:rsidP="00F33D72">
            <w:pPr>
              <w:jc w:val="both"/>
            </w:pPr>
          </w:p>
        </w:tc>
        <w:tc>
          <w:tcPr>
            <w:tcW w:w="388" w:type="dxa"/>
            <w:shd w:val="clear" w:color="auto" w:fill="auto"/>
          </w:tcPr>
          <w:p w14:paraId="1B081846" w14:textId="77777777" w:rsidR="000664A1" w:rsidRPr="00F5283C" w:rsidRDefault="000664A1" w:rsidP="00F33D72">
            <w:pPr>
              <w:jc w:val="both"/>
            </w:pPr>
          </w:p>
        </w:tc>
        <w:tc>
          <w:tcPr>
            <w:tcW w:w="389" w:type="dxa"/>
            <w:shd w:val="clear" w:color="auto" w:fill="auto"/>
          </w:tcPr>
          <w:p w14:paraId="2097F63F" w14:textId="77777777" w:rsidR="000664A1" w:rsidRPr="00F5283C" w:rsidRDefault="000664A1" w:rsidP="00F33D72">
            <w:pPr>
              <w:jc w:val="both"/>
            </w:pPr>
          </w:p>
        </w:tc>
        <w:tc>
          <w:tcPr>
            <w:tcW w:w="389" w:type="dxa"/>
            <w:shd w:val="clear" w:color="auto" w:fill="auto"/>
          </w:tcPr>
          <w:p w14:paraId="00CE86F0" w14:textId="77777777" w:rsidR="000664A1" w:rsidRPr="00F5283C" w:rsidRDefault="000664A1" w:rsidP="00F33D72">
            <w:pPr>
              <w:jc w:val="both"/>
            </w:pPr>
          </w:p>
        </w:tc>
        <w:tc>
          <w:tcPr>
            <w:tcW w:w="419" w:type="dxa"/>
            <w:shd w:val="clear" w:color="auto" w:fill="auto"/>
          </w:tcPr>
          <w:p w14:paraId="0E1B5392" w14:textId="77777777" w:rsidR="000664A1" w:rsidRPr="00F5283C" w:rsidRDefault="000664A1" w:rsidP="00F33D72">
            <w:pPr>
              <w:jc w:val="both"/>
            </w:pPr>
          </w:p>
        </w:tc>
        <w:tc>
          <w:tcPr>
            <w:tcW w:w="391" w:type="dxa"/>
            <w:shd w:val="clear" w:color="auto" w:fill="auto"/>
          </w:tcPr>
          <w:p w14:paraId="4961CC3A" w14:textId="77777777" w:rsidR="000664A1" w:rsidRPr="00F5283C" w:rsidRDefault="000664A1" w:rsidP="00F33D72">
            <w:pPr>
              <w:jc w:val="both"/>
            </w:pPr>
          </w:p>
        </w:tc>
        <w:tc>
          <w:tcPr>
            <w:tcW w:w="422" w:type="dxa"/>
            <w:shd w:val="clear" w:color="auto" w:fill="auto"/>
          </w:tcPr>
          <w:p w14:paraId="47E49749" w14:textId="77777777" w:rsidR="000664A1" w:rsidRPr="00F5283C" w:rsidRDefault="000664A1" w:rsidP="00F33D72">
            <w:pPr>
              <w:jc w:val="both"/>
            </w:pPr>
          </w:p>
        </w:tc>
        <w:tc>
          <w:tcPr>
            <w:tcW w:w="390" w:type="dxa"/>
            <w:shd w:val="clear" w:color="auto" w:fill="auto"/>
          </w:tcPr>
          <w:p w14:paraId="278CB552" w14:textId="77777777" w:rsidR="000664A1" w:rsidRPr="00F5283C" w:rsidRDefault="000664A1" w:rsidP="00F33D72">
            <w:pPr>
              <w:jc w:val="both"/>
            </w:pPr>
          </w:p>
        </w:tc>
        <w:tc>
          <w:tcPr>
            <w:tcW w:w="365" w:type="dxa"/>
          </w:tcPr>
          <w:p w14:paraId="48B65D19" w14:textId="77777777" w:rsidR="000664A1" w:rsidRPr="00F5283C" w:rsidRDefault="000664A1" w:rsidP="00F33D72">
            <w:pPr>
              <w:jc w:val="both"/>
            </w:pPr>
          </w:p>
        </w:tc>
        <w:tc>
          <w:tcPr>
            <w:tcW w:w="365" w:type="dxa"/>
            <w:shd w:val="clear" w:color="auto" w:fill="D0CECE" w:themeFill="background2" w:themeFillShade="E6"/>
          </w:tcPr>
          <w:p w14:paraId="0F40C102" w14:textId="266696DD" w:rsidR="000664A1" w:rsidRPr="00F5283C" w:rsidRDefault="000664A1" w:rsidP="00F33D72">
            <w:pPr>
              <w:jc w:val="both"/>
            </w:pPr>
          </w:p>
        </w:tc>
        <w:tc>
          <w:tcPr>
            <w:tcW w:w="365" w:type="dxa"/>
          </w:tcPr>
          <w:p w14:paraId="16AF0129" w14:textId="77777777" w:rsidR="000664A1" w:rsidRPr="00F5283C" w:rsidRDefault="000664A1" w:rsidP="00F33D72">
            <w:pPr>
              <w:jc w:val="both"/>
            </w:pPr>
          </w:p>
        </w:tc>
        <w:tc>
          <w:tcPr>
            <w:tcW w:w="409" w:type="dxa"/>
          </w:tcPr>
          <w:p w14:paraId="77D14F1E" w14:textId="77777777" w:rsidR="000664A1" w:rsidRPr="00F5283C" w:rsidRDefault="000664A1" w:rsidP="00F33D72">
            <w:pPr>
              <w:jc w:val="both"/>
            </w:pPr>
          </w:p>
        </w:tc>
      </w:tr>
      <w:tr w:rsidR="000664A1" w14:paraId="7B84EF5A" w14:textId="33D51BC6" w:rsidTr="000664A1">
        <w:tc>
          <w:tcPr>
            <w:tcW w:w="3823" w:type="dxa"/>
          </w:tcPr>
          <w:p w14:paraId="259168D2" w14:textId="57E48CF4" w:rsidR="000664A1" w:rsidRDefault="000664A1" w:rsidP="00F33D72">
            <w:pPr>
              <w:jc w:val="both"/>
            </w:pPr>
            <w:r>
              <w:t>Travel [Country] – Jersey</w:t>
            </w:r>
          </w:p>
        </w:tc>
        <w:tc>
          <w:tcPr>
            <w:tcW w:w="416" w:type="dxa"/>
            <w:shd w:val="clear" w:color="auto" w:fill="auto"/>
          </w:tcPr>
          <w:p w14:paraId="566F1196" w14:textId="77777777" w:rsidR="000664A1" w:rsidRPr="00F5283C" w:rsidRDefault="000664A1" w:rsidP="00F33D72">
            <w:pPr>
              <w:jc w:val="both"/>
            </w:pPr>
          </w:p>
        </w:tc>
        <w:tc>
          <w:tcPr>
            <w:tcW w:w="390" w:type="dxa"/>
            <w:shd w:val="clear" w:color="auto" w:fill="auto"/>
          </w:tcPr>
          <w:p w14:paraId="7E028466" w14:textId="77777777" w:rsidR="000664A1" w:rsidRPr="00F5283C" w:rsidRDefault="000664A1" w:rsidP="00F33D72">
            <w:pPr>
              <w:jc w:val="both"/>
            </w:pPr>
          </w:p>
        </w:tc>
        <w:tc>
          <w:tcPr>
            <w:tcW w:w="388" w:type="dxa"/>
            <w:shd w:val="clear" w:color="auto" w:fill="auto"/>
          </w:tcPr>
          <w:p w14:paraId="419E4640" w14:textId="77777777" w:rsidR="000664A1" w:rsidRPr="00F5283C" w:rsidRDefault="000664A1" w:rsidP="00F33D72">
            <w:pPr>
              <w:jc w:val="both"/>
            </w:pPr>
          </w:p>
        </w:tc>
        <w:tc>
          <w:tcPr>
            <w:tcW w:w="389" w:type="dxa"/>
            <w:shd w:val="clear" w:color="auto" w:fill="auto"/>
          </w:tcPr>
          <w:p w14:paraId="6FF9CF34" w14:textId="77777777" w:rsidR="000664A1" w:rsidRPr="00F5283C" w:rsidRDefault="000664A1" w:rsidP="00F33D72">
            <w:pPr>
              <w:jc w:val="both"/>
            </w:pPr>
          </w:p>
        </w:tc>
        <w:tc>
          <w:tcPr>
            <w:tcW w:w="389" w:type="dxa"/>
            <w:shd w:val="clear" w:color="auto" w:fill="auto"/>
          </w:tcPr>
          <w:p w14:paraId="5D8EE271" w14:textId="77777777" w:rsidR="000664A1" w:rsidRPr="00F5283C" w:rsidRDefault="000664A1" w:rsidP="00F33D72">
            <w:pPr>
              <w:jc w:val="both"/>
            </w:pPr>
          </w:p>
        </w:tc>
        <w:tc>
          <w:tcPr>
            <w:tcW w:w="419" w:type="dxa"/>
            <w:shd w:val="clear" w:color="auto" w:fill="auto"/>
          </w:tcPr>
          <w:p w14:paraId="4D920043" w14:textId="77777777" w:rsidR="000664A1" w:rsidRPr="00F5283C" w:rsidRDefault="000664A1" w:rsidP="00F33D72">
            <w:pPr>
              <w:jc w:val="both"/>
            </w:pPr>
          </w:p>
        </w:tc>
        <w:tc>
          <w:tcPr>
            <w:tcW w:w="391" w:type="dxa"/>
            <w:shd w:val="clear" w:color="auto" w:fill="auto"/>
          </w:tcPr>
          <w:p w14:paraId="7520E3CD" w14:textId="77777777" w:rsidR="000664A1" w:rsidRPr="00F5283C" w:rsidRDefault="000664A1" w:rsidP="00F33D72">
            <w:pPr>
              <w:jc w:val="both"/>
            </w:pPr>
          </w:p>
        </w:tc>
        <w:tc>
          <w:tcPr>
            <w:tcW w:w="422" w:type="dxa"/>
            <w:shd w:val="clear" w:color="auto" w:fill="auto"/>
          </w:tcPr>
          <w:p w14:paraId="09D02B08" w14:textId="77777777" w:rsidR="000664A1" w:rsidRPr="00F5283C" w:rsidRDefault="000664A1" w:rsidP="00F33D72">
            <w:pPr>
              <w:jc w:val="both"/>
            </w:pPr>
          </w:p>
        </w:tc>
        <w:tc>
          <w:tcPr>
            <w:tcW w:w="390" w:type="dxa"/>
            <w:shd w:val="clear" w:color="auto" w:fill="auto"/>
          </w:tcPr>
          <w:p w14:paraId="120F999E" w14:textId="77777777" w:rsidR="000664A1" w:rsidRPr="00F5283C" w:rsidRDefault="000664A1" w:rsidP="00F33D72">
            <w:pPr>
              <w:jc w:val="both"/>
            </w:pPr>
          </w:p>
        </w:tc>
        <w:tc>
          <w:tcPr>
            <w:tcW w:w="365" w:type="dxa"/>
          </w:tcPr>
          <w:p w14:paraId="060800A2" w14:textId="77777777" w:rsidR="000664A1" w:rsidRPr="00F5283C" w:rsidRDefault="000664A1" w:rsidP="00F33D72">
            <w:pPr>
              <w:jc w:val="both"/>
            </w:pPr>
          </w:p>
        </w:tc>
        <w:tc>
          <w:tcPr>
            <w:tcW w:w="365" w:type="dxa"/>
          </w:tcPr>
          <w:p w14:paraId="257B160C" w14:textId="171E71FF" w:rsidR="000664A1" w:rsidRPr="00F5283C" w:rsidRDefault="000664A1" w:rsidP="00F33D72">
            <w:pPr>
              <w:jc w:val="both"/>
            </w:pPr>
          </w:p>
        </w:tc>
        <w:tc>
          <w:tcPr>
            <w:tcW w:w="365" w:type="dxa"/>
            <w:shd w:val="clear" w:color="auto" w:fill="D0CECE" w:themeFill="background2" w:themeFillShade="E6"/>
          </w:tcPr>
          <w:p w14:paraId="0072E051" w14:textId="77777777" w:rsidR="000664A1" w:rsidRPr="00F5283C" w:rsidRDefault="000664A1" w:rsidP="00F33D72">
            <w:pPr>
              <w:jc w:val="both"/>
            </w:pPr>
          </w:p>
        </w:tc>
        <w:tc>
          <w:tcPr>
            <w:tcW w:w="409" w:type="dxa"/>
            <w:shd w:val="clear" w:color="auto" w:fill="D0CECE" w:themeFill="background2" w:themeFillShade="E6"/>
          </w:tcPr>
          <w:p w14:paraId="119747BC" w14:textId="77777777" w:rsidR="000664A1" w:rsidRPr="00F5283C" w:rsidRDefault="000664A1" w:rsidP="00F33D72">
            <w:pPr>
              <w:jc w:val="both"/>
            </w:pPr>
          </w:p>
        </w:tc>
      </w:tr>
    </w:tbl>
    <w:p w14:paraId="2CFD7141" w14:textId="4553F89E" w:rsidR="006E06A5" w:rsidRDefault="006E06A5">
      <w:pPr>
        <w:rPr>
          <w:b/>
          <w:bCs/>
          <w:sz w:val="28"/>
          <w:szCs w:val="28"/>
        </w:rPr>
      </w:pPr>
    </w:p>
    <w:p w14:paraId="5036FEE3" w14:textId="77777777" w:rsidR="00A32A5B" w:rsidRDefault="00A32A5B">
      <w:pPr>
        <w:rPr>
          <w:b/>
          <w:bCs/>
          <w:sz w:val="28"/>
          <w:szCs w:val="28"/>
        </w:rPr>
      </w:pPr>
      <w:r>
        <w:rPr>
          <w:b/>
          <w:bCs/>
          <w:sz w:val="28"/>
          <w:szCs w:val="28"/>
        </w:rPr>
        <w:br w:type="page"/>
      </w:r>
    </w:p>
    <w:p w14:paraId="522E3DD0" w14:textId="4D47A2A2" w:rsidR="006E06A5" w:rsidRPr="00790B69" w:rsidRDefault="006E06A5" w:rsidP="006E06A5">
      <w:pPr>
        <w:pStyle w:val="ListParagraph"/>
        <w:jc w:val="center"/>
        <w:rPr>
          <w:b/>
          <w:bCs/>
          <w:sz w:val="28"/>
          <w:szCs w:val="28"/>
        </w:rPr>
      </w:pPr>
      <w:r w:rsidRPr="00790B69">
        <w:rPr>
          <w:b/>
          <w:bCs/>
          <w:sz w:val="28"/>
          <w:szCs w:val="28"/>
        </w:rPr>
        <w:lastRenderedPageBreak/>
        <w:t xml:space="preserve">Appendix </w:t>
      </w:r>
      <w:r>
        <w:rPr>
          <w:b/>
          <w:bCs/>
          <w:sz w:val="28"/>
          <w:szCs w:val="28"/>
        </w:rPr>
        <w:t>3</w:t>
      </w:r>
    </w:p>
    <w:p w14:paraId="49AEA35C" w14:textId="77777777" w:rsidR="0011136E" w:rsidRDefault="0011136E" w:rsidP="0011136E">
      <w:pPr>
        <w:jc w:val="center"/>
        <w:rPr>
          <w:b/>
          <w:bCs/>
          <w:sz w:val="28"/>
          <w:szCs w:val="28"/>
        </w:rPr>
      </w:pPr>
      <w:r w:rsidRPr="00772C8F">
        <w:rPr>
          <w:b/>
          <w:bCs/>
          <w:sz w:val="28"/>
          <w:szCs w:val="28"/>
        </w:rPr>
        <w:t>JOA-conducted Monitoring Visit</w:t>
      </w:r>
    </w:p>
    <w:p w14:paraId="4BBDD025" w14:textId="5597C728" w:rsidR="00344D8F" w:rsidRDefault="0011136E" w:rsidP="0011136E">
      <w:pPr>
        <w:jc w:val="center"/>
        <w:rPr>
          <w:b/>
          <w:bCs/>
          <w:sz w:val="28"/>
          <w:szCs w:val="28"/>
        </w:rPr>
      </w:pPr>
      <w:r>
        <w:rPr>
          <w:b/>
          <w:bCs/>
          <w:sz w:val="28"/>
          <w:szCs w:val="28"/>
        </w:rPr>
        <w:t xml:space="preserve">TEMPLATE </w:t>
      </w:r>
      <w:r w:rsidR="00344D8F">
        <w:rPr>
          <w:b/>
          <w:bCs/>
          <w:sz w:val="28"/>
          <w:szCs w:val="28"/>
        </w:rPr>
        <w:t>Executive Summary</w:t>
      </w:r>
    </w:p>
    <w:p w14:paraId="0D3286F9" w14:textId="77777777" w:rsidR="00344D8F" w:rsidRDefault="00344D8F">
      <w:pPr>
        <w:rPr>
          <w:b/>
          <w:bCs/>
          <w:sz w:val="28"/>
          <w:szCs w:val="28"/>
        </w:rPr>
      </w:pPr>
    </w:p>
    <w:p w14:paraId="6670A771" w14:textId="77777777" w:rsidR="00344D8F" w:rsidRDefault="00344D8F" w:rsidP="00344D8F">
      <w:pPr>
        <w:jc w:val="both"/>
        <w:rPr>
          <w:b/>
          <w:bCs/>
        </w:rPr>
      </w:pPr>
      <w:r>
        <w:rPr>
          <w:rFonts w:eastAsia="Arial" w:cstheme="minorHAnsi"/>
          <w:b/>
          <w:bCs/>
          <w:color w:val="0098FF"/>
          <w:sz w:val="24"/>
          <w:szCs w:val="24"/>
        </w:rPr>
        <w:t>Project Summary</w:t>
      </w:r>
    </w:p>
    <w:tbl>
      <w:tblPr>
        <w:tblStyle w:val="TableGrid"/>
        <w:tblpPr w:leftFromText="180" w:rightFromText="180" w:vertAnchor="text" w:horzAnchor="margin" w:tblpY="126"/>
        <w:tblW w:w="0" w:type="auto"/>
        <w:tblLook w:val="04A0" w:firstRow="1" w:lastRow="0" w:firstColumn="1" w:lastColumn="0" w:noHBand="0" w:noVBand="1"/>
      </w:tblPr>
      <w:tblGrid>
        <w:gridCol w:w="2122"/>
        <w:gridCol w:w="6894"/>
      </w:tblGrid>
      <w:tr w:rsidR="00B25956" w:rsidRPr="00AA1C76" w14:paraId="2706F5A6" w14:textId="77777777" w:rsidTr="00B174EF">
        <w:tc>
          <w:tcPr>
            <w:tcW w:w="2122" w:type="dxa"/>
            <w:shd w:val="clear" w:color="auto" w:fill="D9D9D9" w:themeFill="background1" w:themeFillShade="D9"/>
          </w:tcPr>
          <w:p w14:paraId="5B3EF981" w14:textId="77777777" w:rsidR="00B25956" w:rsidRPr="00AA1C76" w:rsidRDefault="00B25956" w:rsidP="00B174EF">
            <w:pPr>
              <w:rPr>
                <w:b/>
                <w:bCs/>
              </w:rPr>
            </w:pPr>
            <w:r w:rsidRPr="00AA1C76">
              <w:rPr>
                <w:b/>
                <w:bCs/>
              </w:rPr>
              <w:t>Project Title</w:t>
            </w:r>
          </w:p>
        </w:tc>
        <w:tc>
          <w:tcPr>
            <w:tcW w:w="6894" w:type="dxa"/>
          </w:tcPr>
          <w:p w14:paraId="19F6AAE6" w14:textId="77777777" w:rsidR="00B25956" w:rsidRPr="00AA1C76" w:rsidRDefault="00B25956" w:rsidP="00B174EF">
            <w:pPr>
              <w:jc w:val="center"/>
              <w:rPr>
                <w:b/>
                <w:bCs/>
              </w:rPr>
            </w:pPr>
          </w:p>
        </w:tc>
      </w:tr>
      <w:tr w:rsidR="00B25956" w:rsidRPr="00AA1C76" w14:paraId="3B5E2413" w14:textId="77777777" w:rsidTr="00B174EF">
        <w:tc>
          <w:tcPr>
            <w:tcW w:w="2122" w:type="dxa"/>
            <w:shd w:val="clear" w:color="auto" w:fill="D9D9D9" w:themeFill="background1" w:themeFillShade="D9"/>
          </w:tcPr>
          <w:p w14:paraId="510AAEB4" w14:textId="77777777" w:rsidR="00B25956" w:rsidRPr="00AA1C76" w:rsidRDefault="00B25956" w:rsidP="00B174EF">
            <w:pPr>
              <w:rPr>
                <w:b/>
                <w:bCs/>
              </w:rPr>
            </w:pPr>
            <w:r w:rsidRPr="00AA1C76">
              <w:rPr>
                <w:b/>
                <w:bCs/>
              </w:rPr>
              <w:t>Organisation</w:t>
            </w:r>
          </w:p>
        </w:tc>
        <w:tc>
          <w:tcPr>
            <w:tcW w:w="6894" w:type="dxa"/>
          </w:tcPr>
          <w:p w14:paraId="21DD2195" w14:textId="77777777" w:rsidR="00B25956" w:rsidRPr="00AA1C76" w:rsidRDefault="00B25956" w:rsidP="00B174EF">
            <w:pPr>
              <w:jc w:val="center"/>
              <w:rPr>
                <w:b/>
                <w:bCs/>
              </w:rPr>
            </w:pPr>
          </w:p>
        </w:tc>
      </w:tr>
      <w:tr w:rsidR="0024298E" w:rsidRPr="00AA1C76" w14:paraId="0DC68EFE" w14:textId="77777777" w:rsidTr="00B174EF">
        <w:tc>
          <w:tcPr>
            <w:tcW w:w="2122" w:type="dxa"/>
            <w:shd w:val="clear" w:color="auto" w:fill="D9D9D9" w:themeFill="background1" w:themeFillShade="D9"/>
          </w:tcPr>
          <w:p w14:paraId="66AAE95C" w14:textId="20ADAD08" w:rsidR="0024298E" w:rsidRPr="00AA1C76" w:rsidRDefault="0024298E" w:rsidP="00B174EF">
            <w:pPr>
              <w:rPr>
                <w:b/>
                <w:bCs/>
              </w:rPr>
            </w:pPr>
            <w:r>
              <w:rPr>
                <w:b/>
                <w:bCs/>
              </w:rPr>
              <w:t>Partner(s)</w:t>
            </w:r>
          </w:p>
        </w:tc>
        <w:tc>
          <w:tcPr>
            <w:tcW w:w="6894" w:type="dxa"/>
          </w:tcPr>
          <w:p w14:paraId="45C766FB" w14:textId="77777777" w:rsidR="0024298E" w:rsidRPr="00AA1C76" w:rsidRDefault="0024298E" w:rsidP="00B174EF">
            <w:pPr>
              <w:jc w:val="center"/>
              <w:rPr>
                <w:b/>
                <w:bCs/>
              </w:rPr>
            </w:pPr>
          </w:p>
        </w:tc>
      </w:tr>
      <w:tr w:rsidR="002018C7" w:rsidRPr="00AA1C76" w14:paraId="1D206FCC" w14:textId="77777777" w:rsidTr="00B174EF">
        <w:tc>
          <w:tcPr>
            <w:tcW w:w="2122" w:type="dxa"/>
            <w:shd w:val="clear" w:color="auto" w:fill="D9D9D9" w:themeFill="background1" w:themeFillShade="D9"/>
          </w:tcPr>
          <w:p w14:paraId="5B89132D" w14:textId="467A90C5" w:rsidR="002018C7" w:rsidRDefault="002018C7" w:rsidP="00B174EF">
            <w:pPr>
              <w:rPr>
                <w:b/>
                <w:bCs/>
              </w:rPr>
            </w:pPr>
            <w:r>
              <w:rPr>
                <w:b/>
                <w:bCs/>
              </w:rPr>
              <w:t>Country</w:t>
            </w:r>
          </w:p>
        </w:tc>
        <w:tc>
          <w:tcPr>
            <w:tcW w:w="6894" w:type="dxa"/>
          </w:tcPr>
          <w:p w14:paraId="34B19EA8" w14:textId="77777777" w:rsidR="002018C7" w:rsidRPr="00AA1C76" w:rsidRDefault="002018C7" w:rsidP="00B174EF">
            <w:pPr>
              <w:jc w:val="center"/>
              <w:rPr>
                <w:b/>
                <w:bCs/>
              </w:rPr>
            </w:pPr>
          </w:p>
        </w:tc>
      </w:tr>
      <w:tr w:rsidR="00B25956" w:rsidRPr="00AA1C76" w14:paraId="6B90FFC9" w14:textId="77777777" w:rsidTr="00B174EF">
        <w:tc>
          <w:tcPr>
            <w:tcW w:w="2122" w:type="dxa"/>
            <w:shd w:val="clear" w:color="auto" w:fill="D9D9D9" w:themeFill="background1" w:themeFillShade="D9"/>
          </w:tcPr>
          <w:p w14:paraId="259AC9AA" w14:textId="77777777" w:rsidR="00B25956" w:rsidRPr="00AA1C76" w:rsidRDefault="00B25956" w:rsidP="00B174EF">
            <w:pPr>
              <w:rPr>
                <w:b/>
                <w:bCs/>
              </w:rPr>
            </w:pPr>
            <w:r>
              <w:rPr>
                <w:b/>
                <w:bCs/>
              </w:rPr>
              <w:t>Total Project Budget</w:t>
            </w:r>
          </w:p>
        </w:tc>
        <w:tc>
          <w:tcPr>
            <w:tcW w:w="6894" w:type="dxa"/>
          </w:tcPr>
          <w:p w14:paraId="3E3753A7" w14:textId="77777777" w:rsidR="00B25956" w:rsidRPr="00AA1C76" w:rsidRDefault="00B25956" w:rsidP="00B174EF">
            <w:pPr>
              <w:jc w:val="center"/>
              <w:rPr>
                <w:b/>
                <w:bCs/>
              </w:rPr>
            </w:pPr>
          </w:p>
        </w:tc>
      </w:tr>
      <w:tr w:rsidR="00B25956" w:rsidRPr="00AA1C76" w14:paraId="32548C20" w14:textId="77777777" w:rsidTr="00B174EF">
        <w:tc>
          <w:tcPr>
            <w:tcW w:w="2122" w:type="dxa"/>
            <w:shd w:val="clear" w:color="auto" w:fill="D9D9D9" w:themeFill="background1" w:themeFillShade="D9"/>
          </w:tcPr>
          <w:p w14:paraId="34B1C538" w14:textId="77777777" w:rsidR="00B25956" w:rsidRPr="00AA1C76" w:rsidRDefault="00B25956" w:rsidP="00B174EF">
            <w:pPr>
              <w:rPr>
                <w:b/>
                <w:bCs/>
              </w:rPr>
            </w:pPr>
            <w:r>
              <w:rPr>
                <w:b/>
                <w:bCs/>
              </w:rPr>
              <w:t>JOA Grant</w:t>
            </w:r>
          </w:p>
        </w:tc>
        <w:tc>
          <w:tcPr>
            <w:tcW w:w="6894" w:type="dxa"/>
          </w:tcPr>
          <w:p w14:paraId="22E7D148" w14:textId="77777777" w:rsidR="00B25956" w:rsidRPr="00AA1C76" w:rsidRDefault="00B25956" w:rsidP="00B174EF">
            <w:pPr>
              <w:jc w:val="center"/>
              <w:rPr>
                <w:b/>
                <w:bCs/>
              </w:rPr>
            </w:pPr>
          </w:p>
        </w:tc>
      </w:tr>
      <w:tr w:rsidR="00B25956" w:rsidRPr="00AA1C76" w14:paraId="02E7EB68" w14:textId="77777777" w:rsidTr="00B174EF">
        <w:tc>
          <w:tcPr>
            <w:tcW w:w="2122" w:type="dxa"/>
            <w:shd w:val="clear" w:color="auto" w:fill="D9D9D9" w:themeFill="background1" w:themeFillShade="D9"/>
          </w:tcPr>
          <w:p w14:paraId="709080B6" w14:textId="77777777" w:rsidR="00B25956" w:rsidRPr="00AA1C76" w:rsidRDefault="00B25956" w:rsidP="00B174EF">
            <w:pPr>
              <w:rPr>
                <w:b/>
                <w:bCs/>
              </w:rPr>
            </w:pPr>
            <w:r w:rsidRPr="00AA1C76">
              <w:rPr>
                <w:b/>
                <w:bCs/>
              </w:rPr>
              <w:t>Overall Objective</w:t>
            </w:r>
          </w:p>
        </w:tc>
        <w:tc>
          <w:tcPr>
            <w:tcW w:w="6894" w:type="dxa"/>
          </w:tcPr>
          <w:p w14:paraId="72A6C531" w14:textId="77777777" w:rsidR="00B25956" w:rsidRPr="00AA1C76" w:rsidRDefault="00B25956" w:rsidP="00B174EF">
            <w:pPr>
              <w:jc w:val="center"/>
              <w:rPr>
                <w:b/>
                <w:bCs/>
              </w:rPr>
            </w:pPr>
          </w:p>
        </w:tc>
      </w:tr>
      <w:tr w:rsidR="00B25956" w:rsidRPr="00AA1C76" w14:paraId="02611802" w14:textId="77777777" w:rsidTr="00B174EF">
        <w:tc>
          <w:tcPr>
            <w:tcW w:w="2122" w:type="dxa"/>
            <w:shd w:val="clear" w:color="auto" w:fill="D9D9D9" w:themeFill="background1" w:themeFillShade="D9"/>
          </w:tcPr>
          <w:p w14:paraId="163E98F9" w14:textId="77777777" w:rsidR="00B25956" w:rsidRPr="00AA1C76" w:rsidRDefault="00B25956" w:rsidP="00B174EF">
            <w:pPr>
              <w:rPr>
                <w:b/>
                <w:bCs/>
              </w:rPr>
            </w:pPr>
            <w:r w:rsidRPr="00AA1C76">
              <w:rPr>
                <w:b/>
                <w:bCs/>
              </w:rPr>
              <w:t>Outcomes</w:t>
            </w:r>
          </w:p>
        </w:tc>
        <w:tc>
          <w:tcPr>
            <w:tcW w:w="6894" w:type="dxa"/>
          </w:tcPr>
          <w:p w14:paraId="7A7F5808" w14:textId="77777777" w:rsidR="00B25956" w:rsidRPr="00AA1C76" w:rsidRDefault="00B25956" w:rsidP="00B174EF">
            <w:pPr>
              <w:jc w:val="center"/>
              <w:rPr>
                <w:b/>
                <w:bCs/>
              </w:rPr>
            </w:pPr>
          </w:p>
        </w:tc>
      </w:tr>
      <w:tr w:rsidR="00B25956" w:rsidRPr="00AA1C76" w14:paraId="5AD12671" w14:textId="77777777" w:rsidTr="00B174EF">
        <w:tc>
          <w:tcPr>
            <w:tcW w:w="2122" w:type="dxa"/>
            <w:shd w:val="clear" w:color="auto" w:fill="D9D9D9" w:themeFill="background1" w:themeFillShade="D9"/>
          </w:tcPr>
          <w:p w14:paraId="61E2A3D2" w14:textId="77777777" w:rsidR="00B25956" w:rsidRPr="00AA1C76" w:rsidRDefault="00B25956" w:rsidP="00B174EF">
            <w:pPr>
              <w:rPr>
                <w:b/>
                <w:bCs/>
              </w:rPr>
            </w:pPr>
            <w:r w:rsidRPr="00AA1C76">
              <w:rPr>
                <w:b/>
                <w:bCs/>
              </w:rPr>
              <w:t>Start Date</w:t>
            </w:r>
          </w:p>
        </w:tc>
        <w:tc>
          <w:tcPr>
            <w:tcW w:w="6894" w:type="dxa"/>
          </w:tcPr>
          <w:p w14:paraId="4EB397BE" w14:textId="77777777" w:rsidR="00B25956" w:rsidRPr="00AA1C76" w:rsidRDefault="00B25956" w:rsidP="00B174EF">
            <w:pPr>
              <w:jc w:val="center"/>
              <w:rPr>
                <w:b/>
                <w:bCs/>
              </w:rPr>
            </w:pPr>
          </w:p>
        </w:tc>
      </w:tr>
      <w:tr w:rsidR="00B25956" w:rsidRPr="00AA1C76" w14:paraId="6ABBC4D7" w14:textId="77777777" w:rsidTr="00B174EF">
        <w:tc>
          <w:tcPr>
            <w:tcW w:w="2122" w:type="dxa"/>
            <w:shd w:val="clear" w:color="auto" w:fill="D9D9D9" w:themeFill="background1" w:themeFillShade="D9"/>
          </w:tcPr>
          <w:p w14:paraId="24BCB5C3" w14:textId="77777777" w:rsidR="00B25956" w:rsidRPr="00AA1C76" w:rsidRDefault="00B25956" w:rsidP="00B174EF">
            <w:pPr>
              <w:rPr>
                <w:b/>
                <w:bCs/>
              </w:rPr>
            </w:pPr>
            <w:r w:rsidRPr="00AA1C76">
              <w:rPr>
                <w:b/>
                <w:bCs/>
              </w:rPr>
              <w:t>End Date</w:t>
            </w:r>
          </w:p>
        </w:tc>
        <w:tc>
          <w:tcPr>
            <w:tcW w:w="6894" w:type="dxa"/>
          </w:tcPr>
          <w:p w14:paraId="7695C537" w14:textId="77777777" w:rsidR="00B25956" w:rsidRPr="00AA1C76" w:rsidRDefault="00B25956" w:rsidP="00B174EF">
            <w:pPr>
              <w:jc w:val="center"/>
              <w:rPr>
                <w:b/>
                <w:bCs/>
              </w:rPr>
            </w:pPr>
          </w:p>
        </w:tc>
      </w:tr>
      <w:tr w:rsidR="00B25956" w:rsidRPr="00AA1C76" w14:paraId="44952D6D" w14:textId="77777777" w:rsidTr="00B174EF">
        <w:tc>
          <w:tcPr>
            <w:tcW w:w="2122" w:type="dxa"/>
            <w:shd w:val="clear" w:color="auto" w:fill="D9D9D9" w:themeFill="background1" w:themeFillShade="D9"/>
          </w:tcPr>
          <w:p w14:paraId="407B61AB" w14:textId="77777777" w:rsidR="00B25956" w:rsidRPr="00AA1C76" w:rsidRDefault="00B25956" w:rsidP="00B174EF">
            <w:pPr>
              <w:rPr>
                <w:b/>
                <w:bCs/>
              </w:rPr>
            </w:pPr>
            <w:r w:rsidRPr="00AA1C76">
              <w:rPr>
                <w:b/>
                <w:bCs/>
              </w:rPr>
              <w:t>Monitoring Dates</w:t>
            </w:r>
          </w:p>
        </w:tc>
        <w:tc>
          <w:tcPr>
            <w:tcW w:w="6894" w:type="dxa"/>
          </w:tcPr>
          <w:p w14:paraId="585EB6BC" w14:textId="77777777" w:rsidR="00B25956" w:rsidRPr="00AA1C76" w:rsidRDefault="00B25956" w:rsidP="00B174EF">
            <w:pPr>
              <w:jc w:val="center"/>
              <w:rPr>
                <w:b/>
                <w:bCs/>
              </w:rPr>
            </w:pPr>
          </w:p>
        </w:tc>
      </w:tr>
      <w:tr w:rsidR="00B25956" w:rsidRPr="00AA1C76" w14:paraId="3722216D" w14:textId="77777777" w:rsidTr="00B174EF">
        <w:tc>
          <w:tcPr>
            <w:tcW w:w="2122" w:type="dxa"/>
            <w:shd w:val="clear" w:color="auto" w:fill="D9D9D9" w:themeFill="background1" w:themeFillShade="D9"/>
          </w:tcPr>
          <w:p w14:paraId="29FC945A" w14:textId="77777777" w:rsidR="00B25956" w:rsidRPr="00AA1C76" w:rsidRDefault="00B25956" w:rsidP="00B174EF">
            <w:pPr>
              <w:rPr>
                <w:b/>
                <w:bCs/>
              </w:rPr>
            </w:pPr>
            <w:r>
              <w:rPr>
                <w:b/>
                <w:bCs/>
              </w:rPr>
              <w:t>Assessor(s)</w:t>
            </w:r>
          </w:p>
        </w:tc>
        <w:tc>
          <w:tcPr>
            <w:tcW w:w="6894" w:type="dxa"/>
          </w:tcPr>
          <w:p w14:paraId="59D40DCC" w14:textId="77777777" w:rsidR="00B25956" w:rsidRPr="00AA1C76" w:rsidRDefault="00B25956" w:rsidP="00B174EF">
            <w:pPr>
              <w:jc w:val="center"/>
              <w:rPr>
                <w:b/>
                <w:bCs/>
              </w:rPr>
            </w:pPr>
          </w:p>
        </w:tc>
      </w:tr>
      <w:tr w:rsidR="002018C7" w:rsidRPr="00AA1C76" w14:paraId="4B24A3E3" w14:textId="77777777" w:rsidTr="00B174EF">
        <w:tc>
          <w:tcPr>
            <w:tcW w:w="2122" w:type="dxa"/>
            <w:shd w:val="clear" w:color="auto" w:fill="D9D9D9" w:themeFill="background1" w:themeFillShade="D9"/>
          </w:tcPr>
          <w:p w14:paraId="7BECF197" w14:textId="7A5AEB30" w:rsidR="002018C7" w:rsidRDefault="002018C7" w:rsidP="00B174EF">
            <w:pPr>
              <w:rPr>
                <w:b/>
                <w:bCs/>
              </w:rPr>
            </w:pPr>
            <w:r>
              <w:rPr>
                <w:b/>
                <w:bCs/>
              </w:rPr>
              <w:t>Overall Assessment</w:t>
            </w:r>
          </w:p>
        </w:tc>
        <w:tc>
          <w:tcPr>
            <w:tcW w:w="6894" w:type="dxa"/>
          </w:tcPr>
          <w:p w14:paraId="4BFD2FEE" w14:textId="77777777" w:rsidR="002018C7" w:rsidRPr="00AA1C76" w:rsidRDefault="002018C7" w:rsidP="00B174EF">
            <w:pPr>
              <w:jc w:val="center"/>
              <w:rPr>
                <w:b/>
                <w:bCs/>
              </w:rPr>
            </w:pPr>
          </w:p>
        </w:tc>
      </w:tr>
    </w:tbl>
    <w:p w14:paraId="0DC423B9" w14:textId="77777777" w:rsidR="00344D8F" w:rsidRDefault="00344D8F">
      <w:pPr>
        <w:rPr>
          <w:b/>
          <w:bCs/>
          <w:sz w:val="28"/>
          <w:szCs w:val="28"/>
        </w:rPr>
      </w:pPr>
    </w:p>
    <w:p w14:paraId="416FF2DB" w14:textId="77777777" w:rsidR="00E63756" w:rsidRDefault="00E63756" w:rsidP="00344D8F">
      <w:pPr>
        <w:jc w:val="both"/>
        <w:rPr>
          <w:rFonts w:eastAsia="Arial" w:cstheme="minorHAnsi"/>
          <w:b/>
          <w:bCs/>
          <w:color w:val="0098FF"/>
          <w:sz w:val="24"/>
          <w:szCs w:val="24"/>
        </w:rPr>
      </w:pPr>
      <w:r w:rsidRPr="00E63756">
        <w:rPr>
          <w:rFonts w:eastAsia="Arial" w:cstheme="minorHAnsi"/>
          <w:b/>
          <w:bCs/>
          <w:color w:val="0098FF"/>
          <w:sz w:val="24"/>
          <w:szCs w:val="24"/>
        </w:rPr>
        <w:t>Introduction</w:t>
      </w:r>
      <w:r>
        <w:rPr>
          <w:rFonts w:eastAsia="Arial" w:cstheme="minorHAnsi"/>
          <w:b/>
          <w:bCs/>
          <w:color w:val="0098FF"/>
          <w:sz w:val="24"/>
          <w:szCs w:val="24"/>
        </w:rPr>
        <w:t xml:space="preserve"> </w:t>
      </w:r>
    </w:p>
    <w:p w14:paraId="570E96F1" w14:textId="6DD14CDF" w:rsidR="00E63756" w:rsidRDefault="00E63756" w:rsidP="00344D8F">
      <w:pPr>
        <w:jc w:val="both"/>
        <w:rPr>
          <w:rFonts w:eastAsia="Arial" w:cstheme="minorHAnsi"/>
          <w:b/>
          <w:bCs/>
          <w:color w:val="0098FF"/>
          <w:sz w:val="24"/>
          <w:szCs w:val="24"/>
        </w:rPr>
      </w:pPr>
      <w:r w:rsidRPr="00AA1C76">
        <w:rPr>
          <w:rFonts w:ascii="Calibri" w:hAnsi="Calibri"/>
          <w:sz w:val="24"/>
          <w:szCs w:val="24"/>
        </w:rPr>
        <w:t>[</w:t>
      </w:r>
      <w:r>
        <w:rPr>
          <w:rFonts w:ascii="Calibri" w:hAnsi="Calibri"/>
          <w:sz w:val="24"/>
          <w:szCs w:val="24"/>
        </w:rPr>
        <w:t>Outline (i) objective of the project, (ii)</w:t>
      </w:r>
      <w:r w:rsidRPr="00AA1C76">
        <w:rPr>
          <w:rFonts w:ascii="Calibri" w:hAnsi="Calibri"/>
          <w:sz w:val="24"/>
          <w:szCs w:val="24"/>
        </w:rPr>
        <w:t xml:space="preserve"> </w:t>
      </w:r>
      <w:r>
        <w:rPr>
          <w:rFonts w:ascii="Calibri" w:hAnsi="Calibri"/>
          <w:sz w:val="24"/>
          <w:szCs w:val="24"/>
        </w:rPr>
        <w:t>purpose of the Monitoring Visit, as set out in the TOR</w:t>
      </w:r>
      <w:r w:rsidR="00D41CB3">
        <w:rPr>
          <w:rFonts w:ascii="Calibri" w:hAnsi="Calibri"/>
          <w:sz w:val="24"/>
          <w:szCs w:val="24"/>
        </w:rPr>
        <w:t xml:space="preserve"> and in accordance with the Policy</w:t>
      </w:r>
      <w:r w:rsidRPr="00AA1C76">
        <w:rPr>
          <w:rFonts w:ascii="Calibri" w:hAnsi="Calibri"/>
          <w:sz w:val="24"/>
          <w:szCs w:val="24"/>
        </w:rPr>
        <w:t>]</w:t>
      </w:r>
    </w:p>
    <w:p w14:paraId="54E62231" w14:textId="4E16A814" w:rsidR="00344D8F" w:rsidRDefault="003D1541" w:rsidP="00344D8F">
      <w:pPr>
        <w:jc w:val="both"/>
        <w:rPr>
          <w:b/>
          <w:bCs/>
        </w:rPr>
      </w:pPr>
      <w:r>
        <w:rPr>
          <w:rFonts w:eastAsia="Arial" w:cstheme="minorHAnsi"/>
          <w:b/>
          <w:bCs/>
          <w:color w:val="0098FF"/>
          <w:sz w:val="24"/>
          <w:szCs w:val="24"/>
        </w:rPr>
        <w:t>Approach</w:t>
      </w:r>
    </w:p>
    <w:p w14:paraId="52779667" w14:textId="780E51E4" w:rsidR="00E63756" w:rsidRDefault="00E63756" w:rsidP="00E63756">
      <w:pPr>
        <w:jc w:val="both"/>
        <w:rPr>
          <w:rFonts w:eastAsia="Arial" w:cstheme="minorHAnsi"/>
          <w:b/>
          <w:bCs/>
          <w:color w:val="0098FF"/>
          <w:sz w:val="24"/>
          <w:szCs w:val="24"/>
        </w:rPr>
      </w:pPr>
      <w:r w:rsidRPr="00E63756">
        <w:rPr>
          <w:rFonts w:ascii="Calibri" w:hAnsi="Calibri"/>
          <w:sz w:val="24"/>
          <w:szCs w:val="24"/>
        </w:rPr>
        <w:t>[</w:t>
      </w:r>
      <w:r>
        <w:rPr>
          <w:rFonts w:ascii="Calibri" w:hAnsi="Calibri"/>
          <w:sz w:val="24"/>
          <w:szCs w:val="24"/>
        </w:rPr>
        <w:t>S</w:t>
      </w:r>
      <w:r w:rsidRPr="00E63756">
        <w:rPr>
          <w:rFonts w:ascii="Calibri" w:hAnsi="Calibri"/>
          <w:sz w:val="24"/>
          <w:szCs w:val="24"/>
        </w:rPr>
        <w:t>ummarise methodology</w:t>
      </w:r>
      <w:r>
        <w:rPr>
          <w:rFonts w:ascii="Calibri" w:hAnsi="Calibri"/>
          <w:sz w:val="24"/>
          <w:szCs w:val="24"/>
        </w:rPr>
        <w:t xml:space="preserve"> in a visual way</w:t>
      </w:r>
      <w:r w:rsidRPr="00E63756">
        <w:rPr>
          <w:rFonts w:ascii="Calibri" w:hAnsi="Calibri"/>
          <w:sz w:val="24"/>
          <w:szCs w:val="24"/>
        </w:rPr>
        <w:t>]</w:t>
      </w:r>
      <w:r w:rsidRPr="00E63756">
        <w:rPr>
          <w:rFonts w:eastAsia="Arial" w:cstheme="minorHAnsi"/>
          <w:b/>
          <w:bCs/>
          <w:color w:val="0098FF"/>
          <w:sz w:val="24"/>
          <w:szCs w:val="24"/>
        </w:rPr>
        <w:t xml:space="preserve"> </w:t>
      </w:r>
    </w:p>
    <w:p w14:paraId="58688D64" w14:textId="359F8CAF" w:rsidR="00D41CB3" w:rsidRDefault="00D41CB3" w:rsidP="00E63756">
      <w:pPr>
        <w:jc w:val="both"/>
        <w:rPr>
          <w:rFonts w:eastAsia="Arial" w:cstheme="minorHAnsi"/>
          <w:b/>
          <w:bCs/>
          <w:color w:val="0098FF"/>
          <w:sz w:val="24"/>
          <w:szCs w:val="24"/>
        </w:rPr>
      </w:pPr>
      <w:r>
        <w:rPr>
          <w:rFonts w:eastAsia="Arial" w:cstheme="minorHAnsi"/>
          <w:b/>
          <w:bCs/>
          <w:color w:val="0098FF"/>
          <w:sz w:val="24"/>
          <w:szCs w:val="24"/>
        </w:rPr>
        <w:t>Project Strengths</w:t>
      </w:r>
    </w:p>
    <w:p w14:paraId="44E4E55F" w14:textId="3BE6154E" w:rsidR="00D41CB3" w:rsidRDefault="00D41CB3" w:rsidP="00E63756">
      <w:pPr>
        <w:jc w:val="both"/>
        <w:rPr>
          <w:rFonts w:eastAsia="Arial" w:cstheme="minorHAnsi"/>
          <w:b/>
          <w:bCs/>
          <w:color w:val="0098FF"/>
          <w:sz w:val="24"/>
          <w:szCs w:val="24"/>
        </w:rPr>
      </w:pPr>
      <w:r>
        <w:rPr>
          <w:rFonts w:ascii="Calibri" w:hAnsi="Calibri"/>
          <w:sz w:val="24"/>
          <w:szCs w:val="24"/>
        </w:rPr>
        <w:t xml:space="preserve">[Outline key project strengths, usually 2 – 5] </w:t>
      </w:r>
    </w:p>
    <w:p w14:paraId="0EC4C4EA" w14:textId="65D6748B" w:rsidR="00D41CB3" w:rsidRDefault="00D41CB3" w:rsidP="00E63756">
      <w:pPr>
        <w:jc w:val="both"/>
        <w:rPr>
          <w:rFonts w:eastAsia="Arial" w:cstheme="minorHAnsi"/>
          <w:b/>
          <w:bCs/>
          <w:color w:val="0098FF"/>
          <w:sz w:val="24"/>
          <w:szCs w:val="24"/>
        </w:rPr>
      </w:pPr>
      <w:r>
        <w:rPr>
          <w:rFonts w:eastAsia="Arial" w:cstheme="minorHAnsi"/>
          <w:b/>
          <w:bCs/>
          <w:color w:val="0098FF"/>
          <w:sz w:val="24"/>
          <w:szCs w:val="24"/>
        </w:rPr>
        <w:t>Areas to Consider</w:t>
      </w:r>
    </w:p>
    <w:p w14:paraId="422F4C79" w14:textId="49BCAA1A" w:rsidR="00D41CB3" w:rsidRDefault="00D41CB3" w:rsidP="00E63756">
      <w:pPr>
        <w:jc w:val="both"/>
        <w:rPr>
          <w:rFonts w:eastAsia="Arial" w:cstheme="minorHAnsi"/>
          <w:b/>
          <w:bCs/>
          <w:color w:val="0098FF"/>
          <w:sz w:val="24"/>
          <w:szCs w:val="24"/>
        </w:rPr>
      </w:pPr>
      <w:r>
        <w:rPr>
          <w:rFonts w:ascii="Calibri" w:hAnsi="Calibri"/>
          <w:sz w:val="24"/>
          <w:szCs w:val="24"/>
        </w:rPr>
        <w:t xml:space="preserve">[Outline any areas to consider, usually 2 – 5] </w:t>
      </w:r>
    </w:p>
    <w:p w14:paraId="272EF193" w14:textId="634CCE90" w:rsidR="00D41CB3" w:rsidRDefault="00D41CB3" w:rsidP="00E63756">
      <w:pPr>
        <w:jc w:val="both"/>
        <w:rPr>
          <w:rFonts w:eastAsia="Arial" w:cstheme="minorHAnsi"/>
          <w:b/>
          <w:bCs/>
          <w:color w:val="0098FF"/>
          <w:sz w:val="24"/>
          <w:szCs w:val="24"/>
        </w:rPr>
      </w:pPr>
      <w:r>
        <w:rPr>
          <w:rFonts w:eastAsia="Arial" w:cstheme="minorHAnsi"/>
          <w:b/>
          <w:bCs/>
          <w:color w:val="0098FF"/>
          <w:sz w:val="24"/>
          <w:szCs w:val="24"/>
        </w:rPr>
        <w:t>Conclusion</w:t>
      </w:r>
    </w:p>
    <w:p w14:paraId="60B212D5" w14:textId="26C635EC" w:rsidR="00E63756" w:rsidRDefault="004765E3" w:rsidP="00E63756">
      <w:pPr>
        <w:jc w:val="both"/>
        <w:rPr>
          <w:rFonts w:ascii="Calibri" w:hAnsi="Calibri"/>
          <w:sz w:val="24"/>
          <w:szCs w:val="24"/>
        </w:rPr>
      </w:pPr>
      <w:r w:rsidRPr="004765E3">
        <w:rPr>
          <w:rFonts w:ascii="Calibri" w:hAnsi="Calibri"/>
          <w:sz w:val="24"/>
          <w:szCs w:val="24"/>
        </w:rPr>
        <w:t>[Provide short conclusion]</w:t>
      </w:r>
    </w:p>
    <w:p w14:paraId="1D0F6924" w14:textId="73414BB6" w:rsidR="003D1541" w:rsidRDefault="003D1541" w:rsidP="00E63756">
      <w:pPr>
        <w:jc w:val="both"/>
        <w:rPr>
          <w:rFonts w:ascii="Calibri" w:hAnsi="Calibri"/>
          <w:sz w:val="24"/>
          <w:szCs w:val="24"/>
        </w:rPr>
      </w:pPr>
    </w:p>
    <w:p w14:paraId="4C358717" w14:textId="2E347C95" w:rsidR="003D1541" w:rsidRDefault="003D1541" w:rsidP="003D1541">
      <w:pPr>
        <w:jc w:val="center"/>
        <w:rPr>
          <w:b/>
          <w:bCs/>
          <w:sz w:val="28"/>
          <w:szCs w:val="28"/>
        </w:rPr>
      </w:pPr>
      <w:r>
        <w:rPr>
          <w:b/>
          <w:bCs/>
          <w:sz w:val="28"/>
          <w:szCs w:val="28"/>
        </w:rPr>
        <w:t>Appendix</w:t>
      </w:r>
      <w:r w:rsidR="0029128B">
        <w:rPr>
          <w:b/>
          <w:bCs/>
          <w:sz w:val="28"/>
          <w:szCs w:val="28"/>
        </w:rPr>
        <w:t xml:space="preserve"> [to Executive Summary]</w:t>
      </w:r>
    </w:p>
    <w:p w14:paraId="2B0289D1" w14:textId="1B6DE4C7" w:rsidR="003D1541" w:rsidRPr="004765E3" w:rsidRDefault="003D1541" w:rsidP="00E63756">
      <w:pPr>
        <w:jc w:val="both"/>
        <w:rPr>
          <w:rFonts w:ascii="Calibri" w:hAnsi="Calibri"/>
          <w:sz w:val="24"/>
          <w:szCs w:val="24"/>
        </w:rPr>
      </w:pPr>
      <w:r>
        <w:rPr>
          <w:rFonts w:eastAsia="Arial" w:cstheme="minorHAnsi"/>
          <w:b/>
          <w:bCs/>
          <w:color w:val="0098FF"/>
          <w:sz w:val="24"/>
          <w:szCs w:val="24"/>
        </w:rPr>
        <w:t>Project Result Matrix</w:t>
      </w:r>
    </w:p>
    <w:p w14:paraId="5337219E" w14:textId="03985DA6" w:rsidR="00344D8F" w:rsidRPr="003D1541" w:rsidRDefault="003D1541">
      <w:pPr>
        <w:rPr>
          <w:rFonts w:ascii="Calibri" w:hAnsi="Calibri"/>
          <w:sz w:val="24"/>
          <w:szCs w:val="24"/>
        </w:rPr>
      </w:pPr>
      <w:r w:rsidRPr="003D1541">
        <w:rPr>
          <w:rFonts w:ascii="Calibri" w:hAnsi="Calibri"/>
          <w:sz w:val="24"/>
          <w:szCs w:val="24"/>
        </w:rPr>
        <w:t>[</w:t>
      </w:r>
      <w:r>
        <w:rPr>
          <w:rFonts w:ascii="Calibri" w:hAnsi="Calibri"/>
          <w:sz w:val="24"/>
          <w:szCs w:val="24"/>
        </w:rPr>
        <w:t>Insert data from project results matrix for an easy-read standardised table]</w:t>
      </w:r>
    </w:p>
    <w:p w14:paraId="25B5BF8B" w14:textId="00B7EFA1" w:rsidR="00344D8F" w:rsidRPr="00790B69" w:rsidRDefault="00344D8F" w:rsidP="00344D8F">
      <w:pPr>
        <w:pStyle w:val="ListParagraph"/>
        <w:jc w:val="center"/>
        <w:rPr>
          <w:b/>
          <w:bCs/>
          <w:sz w:val="28"/>
          <w:szCs w:val="28"/>
        </w:rPr>
      </w:pPr>
      <w:r w:rsidRPr="00790B69">
        <w:rPr>
          <w:b/>
          <w:bCs/>
          <w:sz w:val="28"/>
          <w:szCs w:val="28"/>
        </w:rPr>
        <w:lastRenderedPageBreak/>
        <w:t xml:space="preserve">Appendix </w:t>
      </w:r>
      <w:r>
        <w:rPr>
          <w:b/>
          <w:bCs/>
          <w:sz w:val="28"/>
          <w:szCs w:val="28"/>
        </w:rPr>
        <w:t>4</w:t>
      </w:r>
    </w:p>
    <w:p w14:paraId="48820A71" w14:textId="77777777" w:rsidR="00344D8F" w:rsidRDefault="00344D8F" w:rsidP="00344D8F">
      <w:pPr>
        <w:jc w:val="center"/>
        <w:rPr>
          <w:b/>
          <w:bCs/>
          <w:sz w:val="28"/>
          <w:szCs w:val="28"/>
        </w:rPr>
      </w:pPr>
      <w:r w:rsidRPr="00772C8F">
        <w:rPr>
          <w:b/>
          <w:bCs/>
          <w:sz w:val="28"/>
          <w:szCs w:val="28"/>
        </w:rPr>
        <w:t>JOA-conducted Monitoring Visit</w:t>
      </w:r>
    </w:p>
    <w:p w14:paraId="43110092" w14:textId="3FD76DD0" w:rsidR="0011136E" w:rsidRDefault="00344D8F" w:rsidP="00344D8F">
      <w:pPr>
        <w:jc w:val="center"/>
        <w:rPr>
          <w:b/>
          <w:bCs/>
          <w:sz w:val="28"/>
          <w:szCs w:val="28"/>
        </w:rPr>
      </w:pPr>
      <w:r>
        <w:rPr>
          <w:b/>
          <w:bCs/>
          <w:sz w:val="28"/>
          <w:szCs w:val="28"/>
        </w:rPr>
        <w:t>TEMPLATE Monitoring Report</w:t>
      </w:r>
    </w:p>
    <w:p w14:paraId="4BE6FF78" w14:textId="16649669" w:rsidR="0011136E" w:rsidRDefault="0011136E" w:rsidP="00344D8F">
      <w:pPr>
        <w:jc w:val="both"/>
        <w:rPr>
          <w:b/>
          <w:bCs/>
        </w:rPr>
      </w:pPr>
      <w:r>
        <w:rPr>
          <w:rFonts w:eastAsia="Arial" w:cstheme="minorHAnsi"/>
          <w:b/>
          <w:bCs/>
          <w:color w:val="0098FF"/>
          <w:sz w:val="24"/>
          <w:szCs w:val="24"/>
        </w:rPr>
        <w:t>Project Summary</w:t>
      </w:r>
    </w:p>
    <w:tbl>
      <w:tblPr>
        <w:tblStyle w:val="TableGrid"/>
        <w:tblpPr w:leftFromText="180" w:rightFromText="180" w:vertAnchor="text" w:horzAnchor="margin" w:tblpY="126"/>
        <w:tblW w:w="0" w:type="auto"/>
        <w:tblLook w:val="04A0" w:firstRow="1" w:lastRow="0" w:firstColumn="1" w:lastColumn="0" w:noHBand="0" w:noVBand="1"/>
      </w:tblPr>
      <w:tblGrid>
        <w:gridCol w:w="2122"/>
        <w:gridCol w:w="6894"/>
      </w:tblGrid>
      <w:tr w:rsidR="0011136E" w:rsidRPr="00AA1C76" w14:paraId="0C32E1A9" w14:textId="77777777" w:rsidTr="00B37E35">
        <w:tc>
          <w:tcPr>
            <w:tcW w:w="2122" w:type="dxa"/>
            <w:shd w:val="clear" w:color="auto" w:fill="D9D9D9" w:themeFill="background1" w:themeFillShade="D9"/>
          </w:tcPr>
          <w:p w14:paraId="77E38B3D" w14:textId="77777777" w:rsidR="0011136E" w:rsidRPr="00AA1C76" w:rsidRDefault="0011136E" w:rsidP="00B37E35">
            <w:pPr>
              <w:rPr>
                <w:b/>
                <w:bCs/>
              </w:rPr>
            </w:pPr>
            <w:r w:rsidRPr="00AA1C76">
              <w:rPr>
                <w:b/>
                <w:bCs/>
              </w:rPr>
              <w:t>Project Title</w:t>
            </w:r>
          </w:p>
        </w:tc>
        <w:tc>
          <w:tcPr>
            <w:tcW w:w="6894" w:type="dxa"/>
          </w:tcPr>
          <w:p w14:paraId="6F618B88" w14:textId="77777777" w:rsidR="0011136E" w:rsidRPr="00AA1C76" w:rsidRDefault="0011136E" w:rsidP="00B37E35">
            <w:pPr>
              <w:jc w:val="center"/>
              <w:rPr>
                <w:b/>
                <w:bCs/>
              </w:rPr>
            </w:pPr>
          </w:p>
        </w:tc>
      </w:tr>
      <w:tr w:rsidR="0011136E" w:rsidRPr="00AA1C76" w14:paraId="5FAC4B60" w14:textId="77777777" w:rsidTr="00B37E35">
        <w:tc>
          <w:tcPr>
            <w:tcW w:w="2122" w:type="dxa"/>
            <w:shd w:val="clear" w:color="auto" w:fill="D9D9D9" w:themeFill="background1" w:themeFillShade="D9"/>
          </w:tcPr>
          <w:p w14:paraId="1707D09C" w14:textId="77777777" w:rsidR="0011136E" w:rsidRPr="00AA1C76" w:rsidRDefault="0011136E" w:rsidP="00B37E35">
            <w:pPr>
              <w:rPr>
                <w:b/>
                <w:bCs/>
              </w:rPr>
            </w:pPr>
            <w:r w:rsidRPr="00AA1C76">
              <w:rPr>
                <w:b/>
                <w:bCs/>
              </w:rPr>
              <w:t>Organisation</w:t>
            </w:r>
          </w:p>
        </w:tc>
        <w:tc>
          <w:tcPr>
            <w:tcW w:w="6894" w:type="dxa"/>
          </w:tcPr>
          <w:p w14:paraId="21DABDB3" w14:textId="77777777" w:rsidR="0011136E" w:rsidRPr="00AA1C76" w:rsidRDefault="0011136E" w:rsidP="00B37E35">
            <w:pPr>
              <w:jc w:val="center"/>
              <w:rPr>
                <w:b/>
                <w:bCs/>
              </w:rPr>
            </w:pPr>
          </w:p>
        </w:tc>
      </w:tr>
      <w:tr w:rsidR="0024298E" w:rsidRPr="00AA1C76" w14:paraId="0258E96D" w14:textId="77777777" w:rsidTr="00B37E35">
        <w:tc>
          <w:tcPr>
            <w:tcW w:w="2122" w:type="dxa"/>
            <w:shd w:val="clear" w:color="auto" w:fill="D9D9D9" w:themeFill="background1" w:themeFillShade="D9"/>
          </w:tcPr>
          <w:p w14:paraId="7EB50F7D" w14:textId="6E2F7D35" w:rsidR="0024298E" w:rsidRPr="00AA1C76" w:rsidRDefault="0024298E" w:rsidP="00B37E35">
            <w:pPr>
              <w:rPr>
                <w:b/>
                <w:bCs/>
              </w:rPr>
            </w:pPr>
            <w:r>
              <w:rPr>
                <w:b/>
                <w:bCs/>
              </w:rPr>
              <w:t>Partner(s)</w:t>
            </w:r>
          </w:p>
        </w:tc>
        <w:tc>
          <w:tcPr>
            <w:tcW w:w="6894" w:type="dxa"/>
          </w:tcPr>
          <w:p w14:paraId="03201F2E" w14:textId="77777777" w:rsidR="0024298E" w:rsidRPr="00AA1C76" w:rsidRDefault="0024298E" w:rsidP="00B37E35">
            <w:pPr>
              <w:jc w:val="center"/>
              <w:rPr>
                <w:b/>
                <w:bCs/>
              </w:rPr>
            </w:pPr>
          </w:p>
        </w:tc>
      </w:tr>
      <w:tr w:rsidR="00AF34B7" w:rsidRPr="00AA1C76" w14:paraId="7FE522F0" w14:textId="77777777" w:rsidTr="00B37E35">
        <w:tc>
          <w:tcPr>
            <w:tcW w:w="2122" w:type="dxa"/>
            <w:shd w:val="clear" w:color="auto" w:fill="D9D9D9" w:themeFill="background1" w:themeFillShade="D9"/>
          </w:tcPr>
          <w:p w14:paraId="6075D986" w14:textId="22267FA0" w:rsidR="00AF34B7" w:rsidRDefault="00AF34B7" w:rsidP="00B37E35">
            <w:pPr>
              <w:rPr>
                <w:b/>
                <w:bCs/>
              </w:rPr>
            </w:pPr>
            <w:r>
              <w:rPr>
                <w:b/>
                <w:bCs/>
              </w:rPr>
              <w:t>Country</w:t>
            </w:r>
          </w:p>
        </w:tc>
        <w:tc>
          <w:tcPr>
            <w:tcW w:w="6894" w:type="dxa"/>
          </w:tcPr>
          <w:p w14:paraId="2426CF22" w14:textId="77777777" w:rsidR="00AF34B7" w:rsidRPr="00AA1C76" w:rsidRDefault="00AF34B7" w:rsidP="00B37E35">
            <w:pPr>
              <w:jc w:val="center"/>
              <w:rPr>
                <w:b/>
                <w:bCs/>
              </w:rPr>
            </w:pPr>
          </w:p>
        </w:tc>
      </w:tr>
      <w:tr w:rsidR="00DC514B" w:rsidRPr="00AA1C76" w14:paraId="6E266080" w14:textId="77777777" w:rsidTr="00B37E35">
        <w:tc>
          <w:tcPr>
            <w:tcW w:w="2122" w:type="dxa"/>
            <w:shd w:val="clear" w:color="auto" w:fill="D9D9D9" w:themeFill="background1" w:themeFillShade="D9"/>
          </w:tcPr>
          <w:p w14:paraId="2F91FCDD" w14:textId="0C68717F" w:rsidR="00DC514B" w:rsidRPr="00AA1C76" w:rsidRDefault="00DC514B" w:rsidP="00B37E35">
            <w:pPr>
              <w:rPr>
                <w:b/>
                <w:bCs/>
              </w:rPr>
            </w:pPr>
            <w:r>
              <w:rPr>
                <w:b/>
                <w:bCs/>
              </w:rPr>
              <w:t>Total Project Budget</w:t>
            </w:r>
          </w:p>
        </w:tc>
        <w:tc>
          <w:tcPr>
            <w:tcW w:w="6894" w:type="dxa"/>
          </w:tcPr>
          <w:p w14:paraId="0E9E68C7" w14:textId="77777777" w:rsidR="00DC514B" w:rsidRPr="00AA1C76" w:rsidRDefault="00DC514B" w:rsidP="00B37E35">
            <w:pPr>
              <w:jc w:val="center"/>
              <w:rPr>
                <w:b/>
                <w:bCs/>
              </w:rPr>
            </w:pPr>
          </w:p>
        </w:tc>
      </w:tr>
      <w:tr w:rsidR="00DC514B" w:rsidRPr="00AA1C76" w14:paraId="35A0C4A8" w14:textId="77777777" w:rsidTr="00B37E35">
        <w:tc>
          <w:tcPr>
            <w:tcW w:w="2122" w:type="dxa"/>
            <w:shd w:val="clear" w:color="auto" w:fill="D9D9D9" w:themeFill="background1" w:themeFillShade="D9"/>
          </w:tcPr>
          <w:p w14:paraId="6A2651D5" w14:textId="3F5743B9" w:rsidR="00DC514B" w:rsidRPr="00AA1C76" w:rsidRDefault="00DC514B" w:rsidP="00B37E35">
            <w:pPr>
              <w:rPr>
                <w:b/>
                <w:bCs/>
              </w:rPr>
            </w:pPr>
            <w:r>
              <w:rPr>
                <w:b/>
                <w:bCs/>
              </w:rPr>
              <w:t>JOA Grant</w:t>
            </w:r>
          </w:p>
        </w:tc>
        <w:tc>
          <w:tcPr>
            <w:tcW w:w="6894" w:type="dxa"/>
          </w:tcPr>
          <w:p w14:paraId="5B1E549C" w14:textId="77777777" w:rsidR="00DC514B" w:rsidRPr="00AA1C76" w:rsidRDefault="00DC514B" w:rsidP="00B37E35">
            <w:pPr>
              <w:jc w:val="center"/>
              <w:rPr>
                <w:b/>
                <w:bCs/>
              </w:rPr>
            </w:pPr>
          </w:p>
        </w:tc>
      </w:tr>
      <w:tr w:rsidR="0011136E" w:rsidRPr="00AA1C76" w14:paraId="37DE7CA0" w14:textId="77777777" w:rsidTr="00B37E35">
        <w:tc>
          <w:tcPr>
            <w:tcW w:w="2122" w:type="dxa"/>
            <w:shd w:val="clear" w:color="auto" w:fill="D9D9D9" w:themeFill="background1" w:themeFillShade="D9"/>
          </w:tcPr>
          <w:p w14:paraId="6FD4896C" w14:textId="77777777" w:rsidR="0011136E" w:rsidRPr="00AA1C76" w:rsidRDefault="0011136E" w:rsidP="00B37E35">
            <w:pPr>
              <w:rPr>
                <w:b/>
                <w:bCs/>
              </w:rPr>
            </w:pPr>
            <w:r w:rsidRPr="00AA1C76">
              <w:rPr>
                <w:b/>
                <w:bCs/>
              </w:rPr>
              <w:t>Overall Objective</w:t>
            </w:r>
          </w:p>
        </w:tc>
        <w:tc>
          <w:tcPr>
            <w:tcW w:w="6894" w:type="dxa"/>
          </w:tcPr>
          <w:p w14:paraId="47A8F57C" w14:textId="77777777" w:rsidR="0011136E" w:rsidRPr="00AA1C76" w:rsidRDefault="0011136E" w:rsidP="00B37E35">
            <w:pPr>
              <w:jc w:val="center"/>
              <w:rPr>
                <w:b/>
                <w:bCs/>
              </w:rPr>
            </w:pPr>
          </w:p>
        </w:tc>
      </w:tr>
      <w:tr w:rsidR="0011136E" w:rsidRPr="00AA1C76" w14:paraId="41B50594" w14:textId="77777777" w:rsidTr="00B37E35">
        <w:tc>
          <w:tcPr>
            <w:tcW w:w="2122" w:type="dxa"/>
            <w:shd w:val="clear" w:color="auto" w:fill="D9D9D9" w:themeFill="background1" w:themeFillShade="D9"/>
          </w:tcPr>
          <w:p w14:paraId="6D5FD326" w14:textId="77777777" w:rsidR="0011136E" w:rsidRPr="00AA1C76" w:rsidRDefault="0011136E" w:rsidP="00B37E35">
            <w:pPr>
              <w:rPr>
                <w:b/>
                <w:bCs/>
              </w:rPr>
            </w:pPr>
            <w:r w:rsidRPr="00AA1C76">
              <w:rPr>
                <w:b/>
                <w:bCs/>
              </w:rPr>
              <w:t>Outcomes</w:t>
            </w:r>
          </w:p>
        </w:tc>
        <w:tc>
          <w:tcPr>
            <w:tcW w:w="6894" w:type="dxa"/>
          </w:tcPr>
          <w:p w14:paraId="10344E85" w14:textId="77777777" w:rsidR="0011136E" w:rsidRPr="00AA1C76" w:rsidRDefault="0011136E" w:rsidP="00B37E35">
            <w:pPr>
              <w:jc w:val="center"/>
              <w:rPr>
                <w:b/>
                <w:bCs/>
              </w:rPr>
            </w:pPr>
          </w:p>
        </w:tc>
      </w:tr>
      <w:tr w:rsidR="0011136E" w:rsidRPr="00AA1C76" w14:paraId="1F774FE0" w14:textId="77777777" w:rsidTr="00B37E35">
        <w:tc>
          <w:tcPr>
            <w:tcW w:w="2122" w:type="dxa"/>
            <w:shd w:val="clear" w:color="auto" w:fill="D9D9D9" w:themeFill="background1" w:themeFillShade="D9"/>
          </w:tcPr>
          <w:p w14:paraId="58A3E09F" w14:textId="77777777" w:rsidR="0011136E" w:rsidRPr="00AA1C76" w:rsidRDefault="0011136E" w:rsidP="00B37E35">
            <w:pPr>
              <w:rPr>
                <w:b/>
                <w:bCs/>
              </w:rPr>
            </w:pPr>
            <w:r w:rsidRPr="00AA1C76">
              <w:rPr>
                <w:b/>
                <w:bCs/>
              </w:rPr>
              <w:t>Start Date</w:t>
            </w:r>
          </w:p>
        </w:tc>
        <w:tc>
          <w:tcPr>
            <w:tcW w:w="6894" w:type="dxa"/>
          </w:tcPr>
          <w:p w14:paraId="21ED1625" w14:textId="77777777" w:rsidR="0011136E" w:rsidRPr="00AA1C76" w:rsidRDefault="0011136E" w:rsidP="00B37E35">
            <w:pPr>
              <w:jc w:val="center"/>
              <w:rPr>
                <w:b/>
                <w:bCs/>
              </w:rPr>
            </w:pPr>
          </w:p>
        </w:tc>
      </w:tr>
      <w:tr w:rsidR="0011136E" w:rsidRPr="00AA1C76" w14:paraId="1735477E" w14:textId="77777777" w:rsidTr="00B37E35">
        <w:tc>
          <w:tcPr>
            <w:tcW w:w="2122" w:type="dxa"/>
            <w:shd w:val="clear" w:color="auto" w:fill="D9D9D9" w:themeFill="background1" w:themeFillShade="D9"/>
          </w:tcPr>
          <w:p w14:paraId="3F401453" w14:textId="77777777" w:rsidR="0011136E" w:rsidRPr="00AA1C76" w:rsidRDefault="0011136E" w:rsidP="00B37E35">
            <w:pPr>
              <w:rPr>
                <w:b/>
                <w:bCs/>
              </w:rPr>
            </w:pPr>
            <w:r w:rsidRPr="00AA1C76">
              <w:rPr>
                <w:b/>
                <w:bCs/>
              </w:rPr>
              <w:t>End Date</w:t>
            </w:r>
          </w:p>
        </w:tc>
        <w:tc>
          <w:tcPr>
            <w:tcW w:w="6894" w:type="dxa"/>
          </w:tcPr>
          <w:p w14:paraId="185886BA" w14:textId="77777777" w:rsidR="0011136E" w:rsidRPr="00AA1C76" w:rsidRDefault="0011136E" w:rsidP="00B37E35">
            <w:pPr>
              <w:jc w:val="center"/>
              <w:rPr>
                <w:b/>
                <w:bCs/>
              </w:rPr>
            </w:pPr>
          </w:p>
        </w:tc>
      </w:tr>
      <w:tr w:rsidR="0011136E" w:rsidRPr="00AA1C76" w14:paraId="2D8FD259" w14:textId="77777777" w:rsidTr="00B37E35">
        <w:tc>
          <w:tcPr>
            <w:tcW w:w="2122" w:type="dxa"/>
            <w:shd w:val="clear" w:color="auto" w:fill="D9D9D9" w:themeFill="background1" w:themeFillShade="D9"/>
          </w:tcPr>
          <w:p w14:paraId="72046FE8" w14:textId="59B64318" w:rsidR="0011136E" w:rsidRPr="00AA1C76" w:rsidRDefault="0011136E" w:rsidP="00B37E35">
            <w:pPr>
              <w:rPr>
                <w:b/>
                <w:bCs/>
              </w:rPr>
            </w:pPr>
            <w:r w:rsidRPr="00AA1C76">
              <w:rPr>
                <w:b/>
                <w:bCs/>
              </w:rPr>
              <w:t>Monitoring Dates</w:t>
            </w:r>
          </w:p>
        </w:tc>
        <w:tc>
          <w:tcPr>
            <w:tcW w:w="6894" w:type="dxa"/>
          </w:tcPr>
          <w:p w14:paraId="2F460DE5" w14:textId="77777777" w:rsidR="0011136E" w:rsidRPr="00AA1C76" w:rsidRDefault="0011136E" w:rsidP="00B37E35">
            <w:pPr>
              <w:jc w:val="center"/>
              <w:rPr>
                <w:b/>
                <w:bCs/>
              </w:rPr>
            </w:pPr>
          </w:p>
        </w:tc>
      </w:tr>
      <w:tr w:rsidR="00B25956" w:rsidRPr="00AA1C76" w14:paraId="6611F378" w14:textId="77777777" w:rsidTr="00B37E35">
        <w:tc>
          <w:tcPr>
            <w:tcW w:w="2122" w:type="dxa"/>
            <w:shd w:val="clear" w:color="auto" w:fill="D9D9D9" w:themeFill="background1" w:themeFillShade="D9"/>
          </w:tcPr>
          <w:p w14:paraId="47F966C0" w14:textId="00EC258C" w:rsidR="00B25956" w:rsidRPr="00AA1C76" w:rsidRDefault="00B25956" w:rsidP="00B37E35">
            <w:pPr>
              <w:rPr>
                <w:b/>
                <w:bCs/>
              </w:rPr>
            </w:pPr>
            <w:r>
              <w:rPr>
                <w:b/>
                <w:bCs/>
              </w:rPr>
              <w:t>Assessor(s)</w:t>
            </w:r>
          </w:p>
        </w:tc>
        <w:tc>
          <w:tcPr>
            <w:tcW w:w="6894" w:type="dxa"/>
          </w:tcPr>
          <w:p w14:paraId="45E7BB87" w14:textId="77777777" w:rsidR="00B25956" w:rsidRPr="00AA1C76" w:rsidRDefault="00B25956" w:rsidP="00B37E35">
            <w:pPr>
              <w:jc w:val="center"/>
              <w:rPr>
                <w:b/>
                <w:bCs/>
              </w:rPr>
            </w:pPr>
          </w:p>
        </w:tc>
      </w:tr>
      <w:tr w:rsidR="00AF34B7" w:rsidRPr="00AA1C76" w14:paraId="606FA39D" w14:textId="77777777" w:rsidTr="00B37E35">
        <w:tc>
          <w:tcPr>
            <w:tcW w:w="2122" w:type="dxa"/>
            <w:shd w:val="clear" w:color="auto" w:fill="D9D9D9" w:themeFill="background1" w:themeFillShade="D9"/>
          </w:tcPr>
          <w:p w14:paraId="2066E3A9" w14:textId="75E6AA8C" w:rsidR="00AF34B7" w:rsidRDefault="00AF34B7" w:rsidP="00B37E35">
            <w:pPr>
              <w:rPr>
                <w:b/>
                <w:bCs/>
              </w:rPr>
            </w:pPr>
            <w:r>
              <w:rPr>
                <w:b/>
                <w:bCs/>
              </w:rPr>
              <w:t>Overall Assessment</w:t>
            </w:r>
          </w:p>
        </w:tc>
        <w:tc>
          <w:tcPr>
            <w:tcW w:w="6894" w:type="dxa"/>
          </w:tcPr>
          <w:p w14:paraId="26387F12" w14:textId="77777777" w:rsidR="00AF34B7" w:rsidRPr="00AA1C76" w:rsidRDefault="00AF34B7" w:rsidP="00B37E35">
            <w:pPr>
              <w:jc w:val="center"/>
              <w:rPr>
                <w:b/>
                <w:bCs/>
              </w:rPr>
            </w:pPr>
          </w:p>
        </w:tc>
      </w:tr>
    </w:tbl>
    <w:p w14:paraId="0811B030" w14:textId="77777777" w:rsidR="00B25956" w:rsidRDefault="00B25956" w:rsidP="0011136E">
      <w:pPr>
        <w:jc w:val="both"/>
        <w:rPr>
          <w:rFonts w:eastAsia="Arial" w:cstheme="minorHAnsi"/>
          <w:b/>
          <w:bCs/>
          <w:color w:val="0098FF"/>
          <w:sz w:val="24"/>
          <w:szCs w:val="24"/>
        </w:rPr>
      </w:pPr>
    </w:p>
    <w:p w14:paraId="3CC864E8" w14:textId="77777777" w:rsidR="00FB086A" w:rsidRDefault="00FB086A" w:rsidP="0011136E">
      <w:pPr>
        <w:jc w:val="both"/>
        <w:rPr>
          <w:rFonts w:eastAsia="Arial" w:cstheme="minorHAnsi"/>
          <w:b/>
          <w:bCs/>
          <w:color w:val="0098FF"/>
          <w:sz w:val="24"/>
          <w:szCs w:val="24"/>
        </w:rPr>
      </w:pPr>
      <w:r>
        <w:rPr>
          <w:rFonts w:eastAsia="Arial" w:cstheme="minorHAnsi"/>
          <w:b/>
          <w:bCs/>
          <w:color w:val="0098FF"/>
          <w:sz w:val="24"/>
          <w:szCs w:val="24"/>
        </w:rPr>
        <w:t xml:space="preserve">Partnership History </w:t>
      </w:r>
    </w:p>
    <w:p w14:paraId="54699C05" w14:textId="1CB4081A" w:rsidR="00FB086A" w:rsidRPr="00FB086A" w:rsidRDefault="00FB086A" w:rsidP="0011136E">
      <w:pPr>
        <w:jc w:val="both"/>
        <w:rPr>
          <w:rFonts w:ascii="Calibri" w:hAnsi="Calibri"/>
          <w:sz w:val="24"/>
          <w:szCs w:val="24"/>
        </w:rPr>
      </w:pPr>
      <w:r w:rsidRPr="00FB086A">
        <w:rPr>
          <w:rFonts w:ascii="Calibri" w:hAnsi="Calibri"/>
          <w:sz w:val="24"/>
          <w:szCs w:val="24"/>
        </w:rPr>
        <w:t xml:space="preserve">[Provide </w:t>
      </w:r>
      <w:proofErr w:type="gramStart"/>
      <w:r w:rsidRPr="00FB086A">
        <w:rPr>
          <w:rFonts w:ascii="Calibri" w:hAnsi="Calibri"/>
          <w:sz w:val="24"/>
          <w:szCs w:val="24"/>
        </w:rPr>
        <w:t>brief summary</w:t>
      </w:r>
      <w:proofErr w:type="gramEnd"/>
      <w:r w:rsidRPr="00FB086A">
        <w:rPr>
          <w:rFonts w:ascii="Calibri" w:hAnsi="Calibri"/>
          <w:sz w:val="24"/>
          <w:szCs w:val="24"/>
        </w:rPr>
        <w:t xml:space="preserve"> </w:t>
      </w:r>
      <w:r>
        <w:rPr>
          <w:rFonts w:ascii="Calibri" w:hAnsi="Calibri"/>
          <w:sz w:val="24"/>
          <w:szCs w:val="24"/>
        </w:rPr>
        <w:t>of partnership, including previous projects and any ongoing challenges or concerns]</w:t>
      </w:r>
    </w:p>
    <w:p w14:paraId="26171F60" w14:textId="77777777" w:rsidR="00B45ECC" w:rsidRDefault="00B45ECC" w:rsidP="0011136E">
      <w:pPr>
        <w:jc w:val="both"/>
        <w:rPr>
          <w:rFonts w:eastAsia="Arial" w:cstheme="minorHAnsi"/>
          <w:b/>
          <w:bCs/>
          <w:color w:val="0098FF"/>
          <w:sz w:val="24"/>
          <w:szCs w:val="24"/>
        </w:rPr>
      </w:pPr>
    </w:p>
    <w:p w14:paraId="7E3A3F09" w14:textId="7618879A" w:rsidR="00DC514B" w:rsidRDefault="00DC514B" w:rsidP="0011136E">
      <w:pPr>
        <w:jc w:val="both"/>
        <w:rPr>
          <w:rFonts w:eastAsia="Arial" w:cstheme="minorHAnsi"/>
          <w:b/>
          <w:bCs/>
          <w:color w:val="0098FF"/>
          <w:sz w:val="24"/>
          <w:szCs w:val="24"/>
        </w:rPr>
      </w:pPr>
      <w:r>
        <w:rPr>
          <w:rFonts w:eastAsia="Arial" w:cstheme="minorHAnsi"/>
          <w:b/>
          <w:bCs/>
          <w:color w:val="0098FF"/>
          <w:sz w:val="24"/>
          <w:szCs w:val="24"/>
        </w:rPr>
        <w:t>Purpose</w:t>
      </w:r>
    </w:p>
    <w:p w14:paraId="2F310F77" w14:textId="66E99F7F" w:rsidR="00DC514B" w:rsidRDefault="00DC514B" w:rsidP="0011136E">
      <w:pPr>
        <w:jc w:val="both"/>
        <w:rPr>
          <w:rFonts w:eastAsia="Arial" w:cstheme="minorHAnsi"/>
          <w:b/>
          <w:bCs/>
          <w:color w:val="0098FF"/>
          <w:sz w:val="24"/>
          <w:szCs w:val="24"/>
        </w:rPr>
      </w:pPr>
      <w:r w:rsidRPr="00DC514B">
        <w:rPr>
          <w:rFonts w:ascii="Calibri" w:hAnsi="Calibri"/>
          <w:sz w:val="24"/>
          <w:szCs w:val="24"/>
        </w:rPr>
        <w:t>[</w:t>
      </w:r>
      <w:r w:rsidRPr="00AA1C76">
        <w:rPr>
          <w:rFonts w:ascii="Calibri" w:hAnsi="Calibri"/>
          <w:sz w:val="24"/>
          <w:szCs w:val="24"/>
        </w:rPr>
        <w:t xml:space="preserve">Insert </w:t>
      </w:r>
      <w:r>
        <w:rPr>
          <w:rFonts w:ascii="Calibri" w:hAnsi="Calibri"/>
          <w:sz w:val="24"/>
          <w:szCs w:val="24"/>
        </w:rPr>
        <w:t>purpose, as set out in TOR</w:t>
      </w:r>
      <w:r w:rsidRPr="00AA1C76">
        <w:rPr>
          <w:rFonts w:ascii="Calibri" w:hAnsi="Calibri"/>
          <w:sz w:val="24"/>
          <w:szCs w:val="24"/>
        </w:rPr>
        <w:t>]</w:t>
      </w:r>
    </w:p>
    <w:p w14:paraId="14652F65" w14:textId="3C4E7559" w:rsidR="00FB086A" w:rsidRDefault="00FB086A" w:rsidP="0011136E">
      <w:pPr>
        <w:jc w:val="both"/>
        <w:rPr>
          <w:rFonts w:eastAsia="Arial" w:cstheme="minorHAnsi"/>
          <w:b/>
          <w:bCs/>
          <w:color w:val="0098FF"/>
          <w:sz w:val="24"/>
          <w:szCs w:val="24"/>
        </w:rPr>
      </w:pPr>
    </w:p>
    <w:p w14:paraId="24181604" w14:textId="77777777" w:rsidR="00B928F7" w:rsidRDefault="00B928F7" w:rsidP="0011136E">
      <w:pPr>
        <w:jc w:val="both"/>
        <w:rPr>
          <w:rFonts w:eastAsia="Arial" w:cstheme="minorHAnsi"/>
          <w:b/>
          <w:bCs/>
          <w:color w:val="0098FF"/>
          <w:sz w:val="24"/>
          <w:szCs w:val="24"/>
        </w:rPr>
      </w:pPr>
      <w:r>
        <w:rPr>
          <w:rFonts w:eastAsia="Arial" w:cstheme="minorHAnsi"/>
          <w:b/>
          <w:bCs/>
          <w:color w:val="0098FF"/>
          <w:sz w:val="24"/>
          <w:szCs w:val="24"/>
        </w:rPr>
        <w:t>Location</w:t>
      </w:r>
    </w:p>
    <w:p w14:paraId="74937A2D" w14:textId="55D54C3D" w:rsidR="00B928F7" w:rsidRDefault="009B6FAA" w:rsidP="0011136E">
      <w:pPr>
        <w:jc w:val="both"/>
        <w:rPr>
          <w:rFonts w:ascii="Calibri" w:hAnsi="Calibri"/>
          <w:sz w:val="24"/>
          <w:szCs w:val="24"/>
        </w:rPr>
      </w:pPr>
      <w:r w:rsidRPr="009B6FAA">
        <w:rPr>
          <w:rFonts w:ascii="Calibri" w:hAnsi="Calibri"/>
          <w:sz w:val="24"/>
          <w:szCs w:val="24"/>
        </w:rPr>
        <w:t>[Summary of the project locations, as well as outline of the locations incorporated in the monitoring visit]</w:t>
      </w:r>
    </w:p>
    <w:p w14:paraId="72DA999F" w14:textId="77777777" w:rsidR="009B6FAA" w:rsidRPr="009B6FAA" w:rsidRDefault="009B6FAA" w:rsidP="0011136E">
      <w:pPr>
        <w:jc w:val="both"/>
        <w:rPr>
          <w:rFonts w:ascii="Calibri" w:hAnsi="Calibri"/>
          <w:sz w:val="24"/>
          <w:szCs w:val="24"/>
        </w:rPr>
      </w:pPr>
    </w:p>
    <w:p w14:paraId="7836E0F5" w14:textId="4B115FC2" w:rsidR="0011136E" w:rsidRPr="00AA1C76" w:rsidRDefault="0011136E" w:rsidP="0011136E">
      <w:pPr>
        <w:jc w:val="both"/>
        <w:rPr>
          <w:rFonts w:eastAsia="Arial" w:cstheme="minorHAnsi"/>
          <w:b/>
          <w:bCs/>
          <w:color w:val="0098FF"/>
          <w:sz w:val="24"/>
          <w:szCs w:val="24"/>
        </w:rPr>
      </w:pPr>
      <w:r w:rsidRPr="00AA1C76">
        <w:rPr>
          <w:rFonts w:eastAsia="Arial" w:cstheme="minorHAnsi"/>
          <w:b/>
          <w:bCs/>
          <w:color w:val="0098FF"/>
          <w:sz w:val="24"/>
          <w:szCs w:val="24"/>
        </w:rPr>
        <w:t>Areas Reviewed</w:t>
      </w:r>
    </w:p>
    <w:p w14:paraId="6C60FFE7" w14:textId="77777777" w:rsidR="0011136E" w:rsidRPr="00AA1C76" w:rsidRDefault="0011136E" w:rsidP="0011136E">
      <w:pPr>
        <w:jc w:val="both"/>
        <w:rPr>
          <w:rFonts w:ascii="Calibri" w:hAnsi="Calibri"/>
          <w:sz w:val="24"/>
          <w:szCs w:val="24"/>
        </w:rPr>
      </w:pPr>
      <w:proofErr w:type="gramStart"/>
      <w:r w:rsidRPr="00AA1C76">
        <w:rPr>
          <w:rFonts w:ascii="Calibri" w:hAnsi="Calibri"/>
          <w:sz w:val="24"/>
          <w:szCs w:val="24"/>
        </w:rPr>
        <w:t>In the course of</w:t>
      </w:r>
      <w:proofErr w:type="gramEnd"/>
      <w:r w:rsidRPr="00AA1C76">
        <w:rPr>
          <w:rFonts w:ascii="Calibri" w:hAnsi="Calibri"/>
          <w:sz w:val="24"/>
          <w:szCs w:val="24"/>
        </w:rPr>
        <w:t xml:space="preserve"> the monitoring visit, the following areas were reviewed:</w:t>
      </w:r>
    </w:p>
    <w:p w14:paraId="604631AF" w14:textId="77777777" w:rsidR="0011136E" w:rsidRPr="00AA1C76" w:rsidRDefault="0011136E" w:rsidP="0011136E">
      <w:pPr>
        <w:pStyle w:val="ListParagraph"/>
        <w:numPr>
          <w:ilvl w:val="0"/>
          <w:numId w:val="24"/>
        </w:numPr>
        <w:jc w:val="both"/>
        <w:rPr>
          <w:rFonts w:ascii="Calibri" w:hAnsi="Calibri"/>
          <w:sz w:val="24"/>
          <w:szCs w:val="24"/>
        </w:rPr>
      </w:pPr>
      <w:r w:rsidRPr="00AA1C76">
        <w:rPr>
          <w:rFonts w:ascii="Calibri" w:hAnsi="Calibri"/>
          <w:sz w:val="24"/>
          <w:szCs w:val="24"/>
        </w:rPr>
        <w:t>[Insert area of review]</w:t>
      </w:r>
    </w:p>
    <w:p w14:paraId="7FECEEA5" w14:textId="77777777" w:rsidR="0011136E" w:rsidRPr="00AA1C76" w:rsidRDefault="0011136E" w:rsidP="0011136E">
      <w:pPr>
        <w:pStyle w:val="ListParagraph"/>
        <w:numPr>
          <w:ilvl w:val="1"/>
          <w:numId w:val="24"/>
        </w:numPr>
        <w:jc w:val="both"/>
        <w:rPr>
          <w:rFonts w:ascii="Calibri" w:hAnsi="Calibri"/>
          <w:sz w:val="24"/>
          <w:szCs w:val="24"/>
        </w:rPr>
      </w:pPr>
      <w:r w:rsidRPr="00AA1C76">
        <w:rPr>
          <w:rFonts w:ascii="Calibri" w:hAnsi="Calibri"/>
          <w:sz w:val="24"/>
          <w:szCs w:val="24"/>
        </w:rPr>
        <w:t>[Insert sub-section]</w:t>
      </w:r>
    </w:p>
    <w:p w14:paraId="3F8C3B9C" w14:textId="77777777" w:rsidR="0011136E" w:rsidRPr="00AA1C76" w:rsidRDefault="0011136E" w:rsidP="0011136E">
      <w:pPr>
        <w:pStyle w:val="ListParagraph"/>
        <w:numPr>
          <w:ilvl w:val="1"/>
          <w:numId w:val="24"/>
        </w:numPr>
        <w:jc w:val="both"/>
        <w:rPr>
          <w:rFonts w:ascii="Calibri" w:hAnsi="Calibri"/>
          <w:sz w:val="24"/>
          <w:szCs w:val="24"/>
        </w:rPr>
      </w:pPr>
      <w:r w:rsidRPr="00AA1C76">
        <w:rPr>
          <w:rFonts w:ascii="Calibri" w:hAnsi="Calibri"/>
          <w:sz w:val="24"/>
          <w:szCs w:val="24"/>
        </w:rPr>
        <w:t>[Insert sub-section]</w:t>
      </w:r>
    </w:p>
    <w:p w14:paraId="01D79955" w14:textId="77777777" w:rsidR="0011136E" w:rsidRPr="00AA1C76" w:rsidRDefault="0011136E" w:rsidP="0011136E">
      <w:pPr>
        <w:pStyle w:val="ListParagraph"/>
        <w:ind w:left="1440"/>
        <w:jc w:val="both"/>
        <w:rPr>
          <w:rFonts w:ascii="Calibri" w:hAnsi="Calibri"/>
          <w:sz w:val="24"/>
          <w:szCs w:val="24"/>
        </w:rPr>
      </w:pPr>
    </w:p>
    <w:p w14:paraId="4721F432" w14:textId="77777777" w:rsidR="0011136E" w:rsidRPr="00AA1C76" w:rsidRDefault="0011136E" w:rsidP="0011136E">
      <w:pPr>
        <w:jc w:val="both"/>
        <w:rPr>
          <w:rFonts w:eastAsia="Arial" w:cstheme="minorHAnsi"/>
          <w:b/>
          <w:bCs/>
          <w:color w:val="0098FF"/>
          <w:sz w:val="24"/>
          <w:szCs w:val="24"/>
        </w:rPr>
      </w:pPr>
      <w:r w:rsidRPr="00AA1C76">
        <w:rPr>
          <w:rFonts w:eastAsia="Arial" w:cstheme="minorHAnsi"/>
          <w:b/>
          <w:bCs/>
          <w:color w:val="0098FF"/>
          <w:sz w:val="24"/>
          <w:szCs w:val="24"/>
        </w:rPr>
        <w:t>Approach</w:t>
      </w:r>
    </w:p>
    <w:p w14:paraId="7CA20358" w14:textId="77777777" w:rsidR="0011136E" w:rsidRPr="00AA1C76" w:rsidRDefault="0011136E" w:rsidP="0011136E">
      <w:pPr>
        <w:jc w:val="both"/>
        <w:rPr>
          <w:rFonts w:ascii="Calibri" w:hAnsi="Calibri"/>
          <w:sz w:val="24"/>
          <w:szCs w:val="24"/>
        </w:rPr>
      </w:pPr>
      <w:proofErr w:type="gramStart"/>
      <w:r w:rsidRPr="00AA1C76">
        <w:rPr>
          <w:rFonts w:ascii="Calibri" w:hAnsi="Calibri"/>
          <w:sz w:val="24"/>
          <w:szCs w:val="24"/>
        </w:rPr>
        <w:lastRenderedPageBreak/>
        <w:t>In the course of</w:t>
      </w:r>
      <w:proofErr w:type="gramEnd"/>
      <w:r w:rsidRPr="00AA1C76">
        <w:rPr>
          <w:rFonts w:ascii="Calibri" w:hAnsi="Calibri"/>
          <w:sz w:val="24"/>
          <w:szCs w:val="24"/>
        </w:rPr>
        <w:t xml:space="preserve"> the monitoring visit, the following approaches were taken:</w:t>
      </w:r>
    </w:p>
    <w:p w14:paraId="6E674E5D" w14:textId="3CC1E090" w:rsidR="0011136E" w:rsidRPr="00AA1C76" w:rsidRDefault="0011136E" w:rsidP="0011136E">
      <w:pPr>
        <w:pStyle w:val="ListParagraph"/>
        <w:numPr>
          <w:ilvl w:val="0"/>
          <w:numId w:val="24"/>
        </w:numPr>
        <w:jc w:val="both"/>
        <w:rPr>
          <w:rFonts w:ascii="Calibri" w:hAnsi="Calibri"/>
          <w:sz w:val="24"/>
          <w:szCs w:val="24"/>
        </w:rPr>
      </w:pPr>
      <w:r w:rsidRPr="00AA1C76">
        <w:rPr>
          <w:rFonts w:ascii="Calibri" w:hAnsi="Calibri"/>
          <w:sz w:val="24"/>
          <w:szCs w:val="24"/>
        </w:rPr>
        <w:t xml:space="preserve">[Insert approach, </w:t>
      </w:r>
      <w:proofErr w:type="gramStart"/>
      <w:r w:rsidRPr="00AA1C76">
        <w:rPr>
          <w:rFonts w:ascii="Calibri" w:hAnsi="Calibri"/>
          <w:sz w:val="24"/>
          <w:szCs w:val="24"/>
        </w:rPr>
        <w:t>i.e.</w:t>
      </w:r>
      <w:proofErr w:type="gramEnd"/>
      <w:r w:rsidRPr="00AA1C76">
        <w:rPr>
          <w:rFonts w:ascii="Calibri" w:hAnsi="Calibri"/>
          <w:sz w:val="24"/>
          <w:szCs w:val="24"/>
        </w:rPr>
        <w:t xml:space="preserve"> group discussions]</w:t>
      </w:r>
    </w:p>
    <w:p w14:paraId="0C362852" w14:textId="77777777" w:rsidR="0011136E" w:rsidRPr="00AA1C76" w:rsidRDefault="0011136E" w:rsidP="0011136E">
      <w:pPr>
        <w:pStyle w:val="ListParagraph"/>
        <w:numPr>
          <w:ilvl w:val="1"/>
          <w:numId w:val="24"/>
        </w:numPr>
        <w:jc w:val="both"/>
        <w:rPr>
          <w:rFonts w:ascii="Calibri" w:hAnsi="Calibri"/>
          <w:sz w:val="24"/>
          <w:szCs w:val="24"/>
        </w:rPr>
      </w:pPr>
      <w:r w:rsidRPr="00AA1C76">
        <w:rPr>
          <w:rFonts w:ascii="Calibri" w:hAnsi="Calibri"/>
          <w:sz w:val="24"/>
          <w:szCs w:val="24"/>
        </w:rPr>
        <w:t xml:space="preserve">[Insert specific activity, </w:t>
      </w:r>
      <w:proofErr w:type="gramStart"/>
      <w:r w:rsidRPr="00AA1C76">
        <w:rPr>
          <w:rFonts w:ascii="Calibri" w:hAnsi="Calibri"/>
          <w:sz w:val="24"/>
          <w:szCs w:val="24"/>
        </w:rPr>
        <w:t>i.e.</w:t>
      </w:r>
      <w:proofErr w:type="gramEnd"/>
      <w:r w:rsidRPr="00AA1C76">
        <w:rPr>
          <w:rFonts w:ascii="Calibri" w:hAnsi="Calibri"/>
          <w:sz w:val="24"/>
          <w:szCs w:val="24"/>
        </w:rPr>
        <w:t xml:space="preserve"> focus group discussions with 2 savings groups]</w:t>
      </w:r>
    </w:p>
    <w:p w14:paraId="14B57FDF" w14:textId="7C87D0A7" w:rsidR="0011136E" w:rsidRPr="00AA1C76" w:rsidRDefault="0011136E" w:rsidP="0011136E">
      <w:pPr>
        <w:pStyle w:val="ListParagraph"/>
        <w:numPr>
          <w:ilvl w:val="1"/>
          <w:numId w:val="24"/>
        </w:numPr>
        <w:jc w:val="both"/>
        <w:rPr>
          <w:rFonts w:ascii="Calibri" w:hAnsi="Calibri"/>
          <w:sz w:val="24"/>
          <w:szCs w:val="24"/>
        </w:rPr>
      </w:pPr>
      <w:r w:rsidRPr="00AA1C76">
        <w:rPr>
          <w:rFonts w:ascii="Calibri" w:hAnsi="Calibri"/>
          <w:sz w:val="24"/>
          <w:szCs w:val="24"/>
        </w:rPr>
        <w:t xml:space="preserve">[Insert specific activity, </w:t>
      </w:r>
      <w:proofErr w:type="gramStart"/>
      <w:r w:rsidRPr="00AA1C76">
        <w:rPr>
          <w:rFonts w:ascii="Calibri" w:hAnsi="Calibri"/>
          <w:sz w:val="24"/>
          <w:szCs w:val="24"/>
        </w:rPr>
        <w:t>i.e.</w:t>
      </w:r>
      <w:proofErr w:type="gramEnd"/>
      <w:r w:rsidRPr="00AA1C76">
        <w:rPr>
          <w:rFonts w:ascii="Calibri" w:hAnsi="Calibri"/>
          <w:sz w:val="24"/>
          <w:szCs w:val="24"/>
        </w:rPr>
        <w:t xml:space="preserve"> focus group discussions with committee members]</w:t>
      </w:r>
    </w:p>
    <w:p w14:paraId="11F75CB1" w14:textId="77777777" w:rsidR="0011136E" w:rsidRPr="00AA1C76" w:rsidRDefault="0011136E" w:rsidP="0011136E">
      <w:pPr>
        <w:jc w:val="both"/>
        <w:rPr>
          <w:b/>
          <w:bCs/>
          <w:sz w:val="24"/>
          <w:szCs w:val="24"/>
        </w:rPr>
      </w:pPr>
      <w:r w:rsidRPr="00AA1C76">
        <w:rPr>
          <w:rFonts w:eastAsia="Arial" w:cstheme="minorHAnsi"/>
          <w:b/>
          <w:bCs/>
          <w:color w:val="0098FF"/>
          <w:sz w:val="24"/>
          <w:szCs w:val="24"/>
        </w:rPr>
        <w:t>Visit Summary</w:t>
      </w:r>
    </w:p>
    <w:tbl>
      <w:tblPr>
        <w:tblStyle w:val="TableGrid"/>
        <w:tblpPr w:leftFromText="180" w:rightFromText="180" w:vertAnchor="text" w:horzAnchor="margin" w:tblpY="126"/>
        <w:tblW w:w="0" w:type="auto"/>
        <w:tblLook w:val="04A0" w:firstRow="1" w:lastRow="0" w:firstColumn="1" w:lastColumn="0" w:noHBand="0" w:noVBand="1"/>
      </w:tblPr>
      <w:tblGrid>
        <w:gridCol w:w="2122"/>
        <w:gridCol w:w="6894"/>
      </w:tblGrid>
      <w:tr w:rsidR="0011136E" w14:paraId="52BB73B1" w14:textId="77777777" w:rsidTr="00B37E35">
        <w:tc>
          <w:tcPr>
            <w:tcW w:w="2122" w:type="dxa"/>
            <w:shd w:val="clear" w:color="auto" w:fill="D9D9D9" w:themeFill="background1" w:themeFillShade="D9"/>
          </w:tcPr>
          <w:p w14:paraId="59AB9B23" w14:textId="77777777" w:rsidR="0011136E" w:rsidRPr="0011136E" w:rsidRDefault="0011136E" w:rsidP="00B37E35">
            <w:pPr>
              <w:rPr>
                <w:b/>
                <w:bCs/>
              </w:rPr>
            </w:pPr>
            <w:r w:rsidRPr="0011136E">
              <w:rPr>
                <w:b/>
                <w:bCs/>
              </w:rPr>
              <w:t>Project Management</w:t>
            </w:r>
          </w:p>
          <w:p w14:paraId="276B6755" w14:textId="77777777" w:rsidR="0011136E" w:rsidRPr="0011136E" w:rsidRDefault="0011136E" w:rsidP="00B37E35">
            <w:pPr>
              <w:rPr>
                <w:b/>
                <w:bCs/>
              </w:rPr>
            </w:pPr>
          </w:p>
        </w:tc>
        <w:tc>
          <w:tcPr>
            <w:tcW w:w="6894" w:type="dxa"/>
          </w:tcPr>
          <w:p w14:paraId="5E67E4A5" w14:textId="0FD7805A" w:rsidR="0011136E" w:rsidRPr="00AA1C76" w:rsidRDefault="0011136E" w:rsidP="0011136E">
            <w:pPr>
              <w:jc w:val="both"/>
              <w:rPr>
                <w:sz w:val="24"/>
                <w:szCs w:val="24"/>
              </w:rPr>
            </w:pPr>
            <w:r w:rsidRPr="00AA1C76">
              <w:rPr>
                <w:sz w:val="24"/>
                <w:szCs w:val="24"/>
              </w:rPr>
              <w:t>[Insert comments]</w:t>
            </w:r>
          </w:p>
        </w:tc>
      </w:tr>
      <w:tr w:rsidR="0011136E" w14:paraId="532852BF" w14:textId="77777777" w:rsidTr="00B37E35">
        <w:tc>
          <w:tcPr>
            <w:tcW w:w="2122" w:type="dxa"/>
            <w:shd w:val="clear" w:color="auto" w:fill="D9D9D9" w:themeFill="background1" w:themeFillShade="D9"/>
          </w:tcPr>
          <w:p w14:paraId="7C5240C3" w14:textId="77777777" w:rsidR="0011136E" w:rsidRPr="0011136E" w:rsidRDefault="0011136E" w:rsidP="00B37E35">
            <w:pPr>
              <w:rPr>
                <w:b/>
                <w:bCs/>
              </w:rPr>
            </w:pPr>
            <w:r w:rsidRPr="0011136E">
              <w:rPr>
                <w:b/>
                <w:bCs/>
              </w:rPr>
              <w:t>Financial Management and Procurement</w:t>
            </w:r>
          </w:p>
        </w:tc>
        <w:tc>
          <w:tcPr>
            <w:tcW w:w="6894" w:type="dxa"/>
          </w:tcPr>
          <w:p w14:paraId="7A8B7584" w14:textId="63167AE0" w:rsidR="0011136E" w:rsidRPr="00AA1C76" w:rsidRDefault="0011136E" w:rsidP="0011136E">
            <w:pPr>
              <w:rPr>
                <w:b/>
                <w:bCs/>
                <w:sz w:val="24"/>
                <w:szCs w:val="24"/>
              </w:rPr>
            </w:pPr>
            <w:r w:rsidRPr="00AA1C76">
              <w:rPr>
                <w:sz w:val="24"/>
                <w:szCs w:val="24"/>
              </w:rPr>
              <w:t>[Insert comments]</w:t>
            </w:r>
          </w:p>
        </w:tc>
      </w:tr>
      <w:tr w:rsidR="0011136E" w14:paraId="2F846D3A" w14:textId="77777777" w:rsidTr="00B37E35">
        <w:tc>
          <w:tcPr>
            <w:tcW w:w="2122" w:type="dxa"/>
            <w:shd w:val="clear" w:color="auto" w:fill="D9D9D9" w:themeFill="background1" w:themeFillShade="D9"/>
          </w:tcPr>
          <w:p w14:paraId="4CFB44B9" w14:textId="77777777" w:rsidR="0011136E" w:rsidRPr="0011136E" w:rsidRDefault="0011136E" w:rsidP="00B37E35">
            <w:pPr>
              <w:rPr>
                <w:b/>
                <w:bCs/>
              </w:rPr>
            </w:pPr>
            <w:r w:rsidRPr="0011136E">
              <w:rPr>
                <w:b/>
                <w:bCs/>
              </w:rPr>
              <w:t>Activities</w:t>
            </w:r>
          </w:p>
        </w:tc>
        <w:tc>
          <w:tcPr>
            <w:tcW w:w="6894" w:type="dxa"/>
          </w:tcPr>
          <w:p w14:paraId="1BA11098" w14:textId="56D7A30D" w:rsidR="0011136E" w:rsidRPr="00AA1C76" w:rsidRDefault="0011136E" w:rsidP="0011136E">
            <w:pPr>
              <w:rPr>
                <w:sz w:val="24"/>
                <w:szCs w:val="24"/>
              </w:rPr>
            </w:pPr>
            <w:r w:rsidRPr="00AA1C76">
              <w:rPr>
                <w:sz w:val="24"/>
                <w:szCs w:val="24"/>
              </w:rPr>
              <w:t>[Insert comments</w:t>
            </w:r>
            <w:r w:rsidR="00AF34B7">
              <w:rPr>
                <w:sz w:val="24"/>
                <w:szCs w:val="24"/>
              </w:rPr>
              <w:t>, linked to relevant output / outcome</w:t>
            </w:r>
            <w:r w:rsidRPr="00AA1C76">
              <w:rPr>
                <w:sz w:val="24"/>
                <w:szCs w:val="24"/>
              </w:rPr>
              <w:t>]</w:t>
            </w:r>
          </w:p>
          <w:p w14:paraId="5E885727" w14:textId="4BF89CB8" w:rsidR="0011136E" w:rsidRPr="00AA1C76" w:rsidRDefault="0011136E" w:rsidP="00B37E35">
            <w:pPr>
              <w:jc w:val="center"/>
              <w:rPr>
                <w:b/>
                <w:bCs/>
                <w:sz w:val="24"/>
                <w:szCs w:val="24"/>
              </w:rPr>
            </w:pPr>
          </w:p>
        </w:tc>
      </w:tr>
      <w:tr w:rsidR="0011136E" w14:paraId="19BCBC00" w14:textId="77777777" w:rsidTr="00B37E35">
        <w:tc>
          <w:tcPr>
            <w:tcW w:w="2122" w:type="dxa"/>
            <w:shd w:val="clear" w:color="auto" w:fill="D9D9D9" w:themeFill="background1" w:themeFillShade="D9"/>
          </w:tcPr>
          <w:p w14:paraId="0A535A6F" w14:textId="46667516" w:rsidR="0011136E" w:rsidRPr="0011136E" w:rsidRDefault="0011136E" w:rsidP="00B37E35">
            <w:pPr>
              <w:rPr>
                <w:b/>
                <w:bCs/>
              </w:rPr>
            </w:pPr>
            <w:r w:rsidRPr="0011136E">
              <w:rPr>
                <w:b/>
                <w:bCs/>
              </w:rPr>
              <w:t>Coordination, Ownership and Alignment</w:t>
            </w:r>
          </w:p>
        </w:tc>
        <w:tc>
          <w:tcPr>
            <w:tcW w:w="6894" w:type="dxa"/>
          </w:tcPr>
          <w:p w14:paraId="3AC103D4" w14:textId="0D065137" w:rsidR="0011136E" w:rsidRPr="00AA1C76" w:rsidRDefault="0011136E" w:rsidP="0011136E">
            <w:pPr>
              <w:jc w:val="both"/>
              <w:rPr>
                <w:b/>
                <w:bCs/>
                <w:sz w:val="24"/>
                <w:szCs w:val="24"/>
              </w:rPr>
            </w:pPr>
            <w:r w:rsidRPr="00AA1C76">
              <w:rPr>
                <w:sz w:val="24"/>
                <w:szCs w:val="24"/>
              </w:rPr>
              <w:t>[Insert comments]</w:t>
            </w:r>
          </w:p>
        </w:tc>
      </w:tr>
      <w:tr w:rsidR="0011136E" w14:paraId="7AE29193" w14:textId="77777777" w:rsidTr="00B37E35">
        <w:tc>
          <w:tcPr>
            <w:tcW w:w="2122" w:type="dxa"/>
            <w:shd w:val="clear" w:color="auto" w:fill="D9D9D9" w:themeFill="background1" w:themeFillShade="D9"/>
          </w:tcPr>
          <w:p w14:paraId="7885199F" w14:textId="77777777" w:rsidR="0011136E" w:rsidRPr="0011136E" w:rsidRDefault="0011136E" w:rsidP="00B37E35">
            <w:pPr>
              <w:rPr>
                <w:b/>
                <w:bCs/>
              </w:rPr>
            </w:pPr>
            <w:r w:rsidRPr="0011136E">
              <w:rPr>
                <w:b/>
                <w:bCs/>
              </w:rPr>
              <w:t>Partner M&amp;E</w:t>
            </w:r>
          </w:p>
        </w:tc>
        <w:tc>
          <w:tcPr>
            <w:tcW w:w="6894" w:type="dxa"/>
          </w:tcPr>
          <w:p w14:paraId="6A6E191E" w14:textId="77777777" w:rsidR="0011136E" w:rsidRPr="00AA1C76" w:rsidRDefault="0011136E" w:rsidP="0011136E">
            <w:pPr>
              <w:jc w:val="both"/>
              <w:rPr>
                <w:sz w:val="24"/>
                <w:szCs w:val="24"/>
              </w:rPr>
            </w:pPr>
            <w:r w:rsidRPr="00AA1C76">
              <w:rPr>
                <w:sz w:val="24"/>
                <w:szCs w:val="24"/>
              </w:rPr>
              <w:t>[Insert comments]</w:t>
            </w:r>
          </w:p>
          <w:p w14:paraId="2534EFDC" w14:textId="094D02B9" w:rsidR="0011136E" w:rsidRPr="00AA1C76" w:rsidRDefault="0011136E" w:rsidP="0011136E">
            <w:pPr>
              <w:jc w:val="both"/>
              <w:rPr>
                <w:b/>
                <w:bCs/>
                <w:sz w:val="24"/>
                <w:szCs w:val="24"/>
              </w:rPr>
            </w:pPr>
          </w:p>
        </w:tc>
      </w:tr>
      <w:tr w:rsidR="0011136E" w14:paraId="213CBC38" w14:textId="77777777" w:rsidTr="00B37E35">
        <w:tc>
          <w:tcPr>
            <w:tcW w:w="2122" w:type="dxa"/>
            <w:shd w:val="clear" w:color="auto" w:fill="D9D9D9" w:themeFill="background1" w:themeFillShade="D9"/>
          </w:tcPr>
          <w:p w14:paraId="60F7BF9E" w14:textId="77777777" w:rsidR="0011136E" w:rsidRPr="0011136E" w:rsidRDefault="0011136E" w:rsidP="00B37E35">
            <w:pPr>
              <w:rPr>
                <w:b/>
                <w:bCs/>
              </w:rPr>
            </w:pPr>
            <w:r w:rsidRPr="0011136E">
              <w:rPr>
                <w:b/>
                <w:bCs/>
              </w:rPr>
              <w:t>Visibility</w:t>
            </w:r>
          </w:p>
          <w:p w14:paraId="1B7EFD1F" w14:textId="77777777" w:rsidR="0011136E" w:rsidRPr="0011136E" w:rsidRDefault="0011136E" w:rsidP="00B37E35">
            <w:pPr>
              <w:rPr>
                <w:b/>
                <w:bCs/>
              </w:rPr>
            </w:pPr>
          </w:p>
        </w:tc>
        <w:tc>
          <w:tcPr>
            <w:tcW w:w="6894" w:type="dxa"/>
          </w:tcPr>
          <w:p w14:paraId="71C1573D" w14:textId="1CC690A8" w:rsidR="0011136E" w:rsidRPr="00AA1C76" w:rsidRDefault="0011136E" w:rsidP="0011136E">
            <w:pPr>
              <w:jc w:val="both"/>
              <w:rPr>
                <w:b/>
                <w:bCs/>
                <w:sz w:val="24"/>
                <w:szCs w:val="24"/>
              </w:rPr>
            </w:pPr>
            <w:r w:rsidRPr="00AA1C76">
              <w:rPr>
                <w:sz w:val="24"/>
                <w:szCs w:val="24"/>
              </w:rPr>
              <w:t>[Insert comments]</w:t>
            </w:r>
          </w:p>
        </w:tc>
      </w:tr>
      <w:tr w:rsidR="0011136E" w14:paraId="6B45E1CA" w14:textId="77777777" w:rsidTr="00B37E35">
        <w:tc>
          <w:tcPr>
            <w:tcW w:w="2122" w:type="dxa"/>
            <w:shd w:val="clear" w:color="auto" w:fill="D9D9D9" w:themeFill="background1" w:themeFillShade="D9"/>
          </w:tcPr>
          <w:p w14:paraId="320D69F7" w14:textId="77777777" w:rsidR="0011136E" w:rsidRPr="0011136E" w:rsidRDefault="0011136E" w:rsidP="00B37E35">
            <w:pPr>
              <w:rPr>
                <w:b/>
                <w:bCs/>
              </w:rPr>
            </w:pPr>
            <w:r w:rsidRPr="0011136E">
              <w:rPr>
                <w:b/>
                <w:bCs/>
              </w:rPr>
              <w:t>Donorship</w:t>
            </w:r>
          </w:p>
        </w:tc>
        <w:tc>
          <w:tcPr>
            <w:tcW w:w="6894" w:type="dxa"/>
          </w:tcPr>
          <w:p w14:paraId="3B7A06C8" w14:textId="77777777" w:rsidR="0011136E" w:rsidRPr="00AA1C76" w:rsidRDefault="0011136E" w:rsidP="0011136E">
            <w:pPr>
              <w:jc w:val="both"/>
              <w:rPr>
                <w:sz w:val="24"/>
                <w:szCs w:val="24"/>
              </w:rPr>
            </w:pPr>
            <w:r w:rsidRPr="00AA1C76">
              <w:rPr>
                <w:sz w:val="24"/>
                <w:szCs w:val="24"/>
              </w:rPr>
              <w:t>[Insert comments]</w:t>
            </w:r>
          </w:p>
          <w:p w14:paraId="47A6F65B" w14:textId="39D50051" w:rsidR="0011136E" w:rsidRPr="00AA1C76" w:rsidRDefault="0011136E" w:rsidP="0011136E">
            <w:pPr>
              <w:jc w:val="both"/>
              <w:rPr>
                <w:b/>
                <w:bCs/>
                <w:sz w:val="24"/>
                <w:szCs w:val="24"/>
              </w:rPr>
            </w:pPr>
          </w:p>
        </w:tc>
      </w:tr>
    </w:tbl>
    <w:p w14:paraId="668061C5" w14:textId="77777777" w:rsidR="0011136E" w:rsidRDefault="0011136E" w:rsidP="0011136E">
      <w:pPr>
        <w:jc w:val="both"/>
        <w:rPr>
          <w:rFonts w:eastAsia="Arial" w:cstheme="minorHAnsi"/>
          <w:b/>
          <w:bCs/>
          <w:color w:val="0098FF"/>
          <w:sz w:val="24"/>
          <w:szCs w:val="24"/>
        </w:rPr>
      </w:pPr>
    </w:p>
    <w:p w14:paraId="668A3D84" w14:textId="77777777" w:rsidR="00947554" w:rsidRDefault="00947554" w:rsidP="0011136E">
      <w:pPr>
        <w:jc w:val="both"/>
        <w:rPr>
          <w:rFonts w:eastAsia="Arial" w:cstheme="minorHAnsi"/>
          <w:b/>
          <w:bCs/>
          <w:color w:val="0098FF"/>
          <w:sz w:val="24"/>
          <w:szCs w:val="24"/>
        </w:rPr>
      </w:pPr>
      <w:r>
        <w:rPr>
          <w:rFonts w:eastAsia="Arial" w:cstheme="minorHAnsi"/>
          <w:b/>
          <w:bCs/>
          <w:color w:val="0098FF"/>
          <w:sz w:val="24"/>
          <w:szCs w:val="24"/>
        </w:rPr>
        <w:t>Other Observations</w:t>
      </w:r>
    </w:p>
    <w:p w14:paraId="65BA7A2C" w14:textId="7F059B75" w:rsidR="00947554" w:rsidRDefault="00947554" w:rsidP="0011136E">
      <w:pPr>
        <w:jc w:val="both"/>
        <w:rPr>
          <w:rFonts w:eastAsia="Arial" w:cstheme="minorHAnsi"/>
          <w:b/>
          <w:bCs/>
          <w:color w:val="0098FF"/>
          <w:sz w:val="24"/>
          <w:szCs w:val="24"/>
        </w:rPr>
      </w:pPr>
      <w:r w:rsidRPr="00AA1C76">
        <w:rPr>
          <w:rFonts w:ascii="Calibri" w:hAnsi="Calibri"/>
          <w:sz w:val="24"/>
          <w:szCs w:val="24"/>
        </w:rPr>
        <w:t xml:space="preserve">[Insert </w:t>
      </w:r>
      <w:r>
        <w:rPr>
          <w:rFonts w:ascii="Calibri" w:hAnsi="Calibri"/>
          <w:sz w:val="24"/>
          <w:szCs w:val="24"/>
        </w:rPr>
        <w:t xml:space="preserve">observations that may strengthen JOA thematic or contextual understanding but fall wider than the </w:t>
      </w:r>
      <w:r w:rsidR="009E1E02">
        <w:rPr>
          <w:rFonts w:ascii="Calibri" w:hAnsi="Calibri"/>
          <w:sz w:val="24"/>
          <w:szCs w:val="24"/>
        </w:rPr>
        <w:t xml:space="preserve">purpose of the </w:t>
      </w:r>
      <w:r>
        <w:rPr>
          <w:rFonts w:ascii="Calibri" w:hAnsi="Calibri"/>
          <w:sz w:val="24"/>
          <w:szCs w:val="24"/>
        </w:rPr>
        <w:t>Monitoring Report</w:t>
      </w:r>
      <w:r w:rsidRPr="00AA1C76">
        <w:rPr>
          <w:rFonts w:ascii="Calibri" w:hAnsi="Calibri"/>
          <w:sz w:val="24"/>
          <w:szCs w:val="24"/>
        </w:rPr>
        <w:t>]</w:t>
      </w:r>
    </w:p>
    <w:p w14:paraId="024AA0D0" w14:textId="77777777" w:rsidR="009E1E02" w:rsidRDefault="009E1E02" w:rsidP="0011136E">
      <w:pPr>
        <w:jc w:val="both"/>
        <w:rPr>
          <w:rFonts w:eastAsia="Arial" w:cstheme="minorHAnsi"/>
          <w:b/>
          <w:bCs/>
          <w:color w:val="0098FF"/>
          <w:sz w:val="24"/>
          <w:szCs w:val="24"/>
        </w:rPr>
      </w:pPr>
    </w:p>
    <w:p w14:paraId="72F3EF53" w14:textId="1529DE87" w:rsidR="0011136E" w:rsidRDefault="0011136E" w:rsidP="0011136E">
      <w:pPr>
        <w:jc w:val="both"/>
        <w:rPr>
          <w:rFonts w:eastAsia="Arial" w:cstheme="minorHAnsi"/>
          <w:b/>
          <w:bCs/>
          <w:color w:val="0098FF"/>
          <w:sz w:val="24"/>
          <w:szCs w:val="24"/>
        </w:rPr>
      </w:pPr>
      <w:r>
        <w:rPr>
          <w:rFonts w:eastAsia="Arial" w:cstheme="minorHAnsi"/>
          <w:b/>
          <w:bCs/>
          <w:color w:val="0098FF"/>
          <w:sz w:val="24"/>
          <w:szCs w:val="24"/>
        </w:rPr>
        <w:t>Partner Feedback</w:t>
      </w:r>
    </w:p>
    <w:p w14:paraId="1331478E" w14:textId="38D9C25F" w:rsidR="0011136E" w:rsidRPr="00AA1C76" w:rsidRDefault="0011136E" w:rsidP="0011136E">
      <w:pPr>
        <w:rPr>
          <w:rFonts w:ascii="Calibri" w:hAnsi="Calibri"/>
          <w:sz w:val="24"/>
          <w:szCs w:val="24"/>
        </w:rPr>
      </w:pPr>
      <w:r w:rsidRPr="00AA1C76">
        <w:rPr>
          <w:rFonts w:ascii="Calibri" w:hAnsi="Calibri"/>
          <w:sz w:val="24"/>
          <w:szCs w:val="24"/>
        </w:rPr>
        <w:t>[Insert feedback provided by partner organisation to JOA</w:t>
      </w:r>
      <w:r w:rsidR="00AA1C76">
        <w:rPr>
          <w:rFonts w:ascii="Calibri" w:hAnsi="Calibri"/>
          <w:sz w:val="24"/>
          <w:szCs w:val="24"/>
        </w:rPr>
        <w:t xml:space="preserve"> that is not otherwise reflected in the Monitoring Report</w:t>
      </w:r>
      <w:r w:rsidRPr="00AA1C76">
        <w:rPr>
          <w:rFonts w:ascii="Calibri" w:hAnsi="Calibri"/>
          <w:sz w:val="24"/>
          <w:szCs w:val="24"/>
        </w:rPr>
        <w:t>]</w:t>
      </w:r>
    </w:p>
    <w:p w14:paraId="6492C490" w14:textId="05AB2C41" w:rsidR="0011136E" w:rsidRDefault="0011136E" w:rsidP="0011136E">
      <w:pPr>
        <w:jc w:val="both"/>
        <w:rPr>
          <w:rFonts w:eastAsia="Arial" w:cstheme="minorHAnsi"/>
          <w:b/>
          <w:bCs/>
          <w:color w:val="0098FF"/>
          <w:sz w:val="24"/>
          <w:szCs w:val="24"/>
        </w:rPr>
      </w:pPr>
    </w:p>
    <w:p w14:paraId="6D15A614" w14:textId="1CDFF06F" w:rsidR="0011136E" w:rsidRDefault="0011136E" w:rsidP="0011136E">
      <w:pPr>
        <w:jc w:val="both"/>
        <w:rPr>
          <w:rFonts w:eastAsia="Arial" w:cstheme="minorHAnsi"/>
          <w:b/>
          <w:bCs/>
          <w:color w:val="0098FF"/>
          <w:sz w:val="24"/>
          <w:szCs w:val="24"/>
        </w:rPr>
      </w:pPr>
      <w:r>
        <w:rPr>
          <w:rFonts w:eastAsia="Arial" w:cstheme="minorHAnsi"/>
          <w:b/>
          <w:bCs/>
          <w:color w:val="0098FF"/>
          <w:sz w:val="24"/>
          <w:szCs w:val="24"/>
        </w:rPr>
        <w:t>Community Feedback</w:t>
      </w:r>
    </w:p>
    <w:p w14:paraId="72913A95" w14:textId="1B47170F" w:rsidR="0011136E" w:rsidRPr="00AA1C76" w:rsidRDefault="0011136E" w:rsidP="0011136E">
      <w:pPr>
        <w:rPr>
          <w:rFonts w:ascii="Calibri" w:hAnsi="Calibri"/>
          <w:sz w:val="24"/>
          <w:szCs w:val="24"/>
        </w:rPr>
      </w:pPr>
      <w:r w:rsidRPr="00AA1C76">
        <w:rPr>
          <w:rFonts w:ascii="Calibri" w:hAnsi="Calibri"/>
          <w:sz w:val="24"/>
          <w:szCs w:val="24"/>
        </w:rPr>
        <w:t>[Insert feedback provided by community members to JOA</w:t>
      </w:r>
      <w:r w:rsidR="00AA1C76">
        <w:rPr>
          <w:rFonts w:ascii="Calibri" w:hAnsi="Calibri"/>
          <w:sz w:val="24"/>
          <w:szCs w:val="24"/>
        </w:rPr>
        <w:t xml:space="preserve"> that is not otherwise reflected in the Monitoring Report</w:t>
      </w:r>
      <w:r w:rsidRPr="00AA1C76">
        <w:rPr>
          <w:rFonts w:ascii="Calibri" w:hAnsi="Calibri"/>
          <w:sz w:val="24"/>
          <w:szCs w:val="24"/>
        </w:rPr>
        <w:t>]</w:t>
      </w:r>
    </w:p>
    <w:p w14:paraId="12CD67D9" w14:textId="77777777" w:rsidR="0011136E" w:rsidRDefault="0011136E" w:rsidP="0011136E">
      <w:pPr>
        <w:jc w:val="both"/>
        <w:rPr>
          <w:rFonts w:eastAsia="Arial" w:cstheme="minorHAnsi"/>
          <w:b/>
          <w:bCs/>
          <w:color w:val="0098FF"/>
          <w:sz w:val="24"/>
          <w:szCs w:val="24"/>
        </w:rPr>
      </w:pPr>
    </w:p>
    <w:p w14:paraId="61A3DCCF" w14:textId="77777777" w:rsidR="002B0E95" w:rsidRDefault="002B0E95" w:rsidP="0011136E">
      <w:pPr>
        <w:jc w:val="both"/>
        <w:rPr>
          <w:rFonts w:eastAsia="Arial" w:cstheme="minorHAnsi"/>
          <w:b/>
          <w:bCs/>
          <w:color w:val="0098FF"/>
          <w:sz w:val="24"/>
          <w:szCs w:val="24"/>
        </w:rPr>
      </w:pPr>
      <w:r>
        <w:rPr>
          <w:rFonts w:eastAsia="Arial" w:cstheme="minorHAnsi"/>
          <w:b/>
          <w:bCs/>
          <w:color w:val="0098FF"/>
          <w:sz w:val="24"/>
          <w:szCs w:val="24"/>
        </w:rPr>
        <w:t>Conclusion</w:t>
      </w:r>
    </w:p>
    <w:p w14:paraId="309D3875" w14:textId="0D435A0B" w:rsidR="002B0E95" w:rsidRDefault="002B0E95" w:rsidP="0011136E">
      <w:pPr>
        <w:jc w:val="both"/>
        <w:rPr>
          <w:rFonts w:eastAsia="Arial" w:cstheme="minorHAnsi"/>
          <w:b/>
          <w:bCs/>
          <w:color w:val="0098FF"/>
          <w:sz w:val="24"/>
          <w:szCs w:val="24"/>
        </w:rPr>
      </w:pPr>
      <w:r w:rsidRPr="002B0E95">
        <w:rPr>
          <w:rFonts w:ascii="Calibri" w:hAnsi="Calibri"/>
          <w:sz w:val="24"/>
          <w:szCs w:val="24"/>
        </w:rPr>
        <w:t>[Insert conclusion</w:t>
      </w:r>
      <w:r>
        <w:rPr>
          <w:rFonts w:ascii="Calibri" w:hAnsi="Calibri"/>
          <w:sz w:val="24"/>
          <w:szCs w:val="24"/>
        </w:rPr>
        <w:t xml:space="preserve"> that more explicitly outlines key findings than that set out in the Executive Summary</w:t>
      </w:r>
      <w:r w:rsidRPr="002B0E95">
        <w:rPr>
          <w:rFonts w:ascii="Calibri" w:hAnsi="Calibri"/>
          <w:sz w:val="24"/>
          <w:szCs w:val="24"/>
        </w:rPr>
        <w:t>]</w:t>
      </w:r>
    </w:p>
    <w:p w14:paraId="7B36CDA2" w14:textId="77777777" w:rsidR="002B0E95" w:rsidRDefault="002B0E95" w:rsidP="0011136E">
      <w:pPr>
        <w:jc w:val="both"/>
        <w:rPr>
          <w:rFonts w:eastAsia="Arial" w:cstheme="minorHAnsi"/>
          <w:b/>
          <w:bCs/>
          <w:color w:val="0098FF"/>
          <w:sz w:val="24"/>
          <w:szCs w:val="24"/>
        </w:rPr>
      </w:pPr>
    </w:p>
    <w:p w14:paraId="6D8BA812" w14:textId="1A8BAB49" w:rsidR="0011136E" w:rsidRDefault="0011136E" w:rsidP="0011136E">
      <w:pPr>
        <w:jc w:val="both"/>
        <w:rPr>
          <w:rFonts w:eastAsia="Arial" w:cstheme="minorHAnsi"/>
          <w:b/>
          <w:bCs/>
          <w:color w:val="0098FF"/>
          <w:sz w:val="24"/>
          <w:szCs w:val="24"/>
        </w:rPr>
      </w:pPr>
      <w:r>
        <w:rPr>
          <w:rFonts w:eastAsia="Arial" w:cstheme="minorHAnsi"/>
          <w:b/>
          <w:bCs/>
          <w:color w:val="0098FF"/>
          <w:sz w:val="24"/>
          <w:szCs w:val="24"/>
        </w:rPr>
        <w:t>Further Action</w:t>
      </w:r>
    </w:p>
    <w:p w14:paraId="3C6A63A5" w14:textId="5B101C9A" w:rsidR="00790B69" w:rsidRPr="002B0E95" w:rsidRDefault="0011136E">
      <w:pPr>
        <w:rPr>
          <w:rFonts w:ascii="Calibri" w:hAnsi="Calibri"/>
          <w:sz w:val="24"/>
          <w:szCs w:val="24"/>
        </w:rPr>
      </w:pPr>
      <w:r w:rsidRPr="00AA1C76">
        <w:rPr>
          <w:rFonts w:ascii="Calibri" w:hAnsi="Calibri"/>
          <w:sz w:val="24"/>
          <w:szCs w:val="24"/>
        </w:rPr>
        <w:t>[No further action is required / insert details of further action recommended]</w:t>
      </w:r>
      <w:r w:rsidR="00790B69">
        <w:rPr>
          <w:b/>
          <w:bCs/>
          <w:sz w:val="28"/>
          <w:szCs w:val="28"/>
        </w:rPr>
        <w:br w:type="page"/>
      </w:r>
    </w:p>
    <w:p w14:paraId="555CBDDB" w14:textId="07B5A84B" w:rsidR="00287A0D" w:rsidRDefault="00287A0D" w:rsidP="00287A0D">
      <w:pPr>
        <w:jc w:val="center"/>
        <w:rPr>
          <w:b/>
          <w:bCs/>
          <w:sz w:val="28"/>
          <w:szCs w:val="28"/>
        </w:rPr>
      </w:pPr>
      <w:r>
        <w:rPr>
          <w:b/>
          <w:bCs/>
          <w:sz w:val="28"/>
          <w:szCs w:val="28"/>
        </w:rPr>
        <w:lastRenderedPageBreak/>
        <w:t xml:space="preserve">Appendix </w:t>
      </w:r>
      <w:r w:rsidR="006E06A5">
        <w:rPr>
          <w:b/>
          <w:bCs/>
          <w:sz w:val="28"/>
          <w:szCs w:val="28"/>
        </w:rPr>
        <w:t>4</w:t>
      </w:r>
    </w:p>
    <w:p w14:paraId="48B7FC74" w14:textId="50196E5E" w:rsidR="007C5463" w:rsidRDefault="00287A0D" w:rsidP="00287A0D">
      <w:pPr>
        <w:jc w:val="center"/>
        <w:rPr>
          <w:b/>
          <w:bCs/>
          <w:sz w:val="28"/>
          <w:szCs w:val="28"/>
        </w:rPr>
      </w:pPr>
      <w:r>
        <w:rPr>
          <w:b/>
          <w:bCs/>
          <w:sz w:val="28"/>
          <w:szCs w:val="28"/>
        </w:rPr>
        <w:t>Guidelines for JOA-funded Independent Evaluations</w:t>
      </w:r>
    </w:p>
    <w:p w14:paraId="0928AF7E" w14:textId="1BCC0CF0" w:rsidR="00F82645" w:rsidRPr="00AA1C76" w:rsidRDefault="00F82645" w:rsidP="00B72BF4">
      <w:pPr>
        <w:pStyle w:val="Heading1"/>
        <w:numPr>
          <w:ilvl w:val="0"/>
          <w:numId w:val="20"/>
        </w:numPr>
        <w:rPr>
          <w:rFonts w:asciiTheme="minorHAnsi" w:hAnsiTheme="minorHAnsi" w:cstheme="minorHAnsi"/>
          <w:b/>
          <w:bCs/>
          <w:color w:val="0098FF"/>
          <w:sz w:val="24"/>
          <w:szCs w:val="24"/>
        </w:rPr>
      </w:pPr>
      <w:bookmarkStart w:id="87" w:name="_Toc88564624"/>
      <w:r w:rsidRPr="00AA1C76">
        <w:rPr>
          <w:rFonts w:asciiTheme="minorHAnsi" w:hAnsiTheme="minorHAnsi" w:cstheme="minorHAnsi"/>
          <w:b/>
          <w:bCs/>
          <w:color w:val="0098FF"/>
          <w:sz w:val="24"/>
          <w:szCs w:val="24"/>
        </w:rPr>
        <w:t>Purpose</w:t>
      </w:r>
      <w:bookmarkEnd w:id="87"/>
    </w:p>
    <w:p w14:paraId="48901EE1" w14:textId="77777777" w:rsidR="002F3BD3" w:rsidRPr="00AA1C76" w:rsidRDefault="005B21C4" w:rsidP="00F82645">
      <w:pPr>
        <w:ind w:left="432"/>
        <w:jc w:val="both"/>
        <w:rPr>
          <w:sz w:val="24"/>
          <w:szCs w:val="24"/>
        </w:rPr>
      </w:pPr>
      <w:r w:rsidRPr="00AA1C76">
        <w:rPr>
          <w:sz w:val="24"/>
          <w:szCs w:val="24"/>
        </w:rPr>
        <w:t xml:space="preserve">JOA is committed to </w:t>
      </w:r>
      <w:r w:rsidR="00A553F8" w:rsidRPr="00AA1C76">
        <w:rPr>
          <w:sz w:val="24"/>
          <w:szCs w:val="24"/>
        </w:rPr>
        <w:t xml:space="preserve">facilitating learning in relation to JOA-funded projects, as well as JOA’s three thematic </w:t>
      </w:r>
      <w:proofErr w:type="gramStart"/>
      <w:r w:rsidR="00A553F8" w:rsidRPr="00AA1C76">
        <w:rPr>
          <w:sz w:val="24"/>
          <w:szCs w:val="24"/>
        </w:rPr>
        <w:t>areas;</w:t>
      </w:r>
      <w:proofErr w:type="gramEnd"/>
      <w:r w:rsidR="00A553F8" w:rsidRPr="00AA1C76">
        <w:rPr>
          <w:sz w:val="24"/>
          <w:szCs w:val="24"/>
        </w:rPr>
        <w:t xml:space="preserve"> (i) Conservation Livelihoods, (ii) Dairy, and (iii) Financial Inclusion. All organisation</w:t>
      </w:r>
      <w:r w:rsidR="002F3BD3" w:rsidRPr="00AA1C76">
        <w:rPr>
          <w:sz w:val="24"/>
          <w:szCs w:val="24"/>
        </w:rPr>
        <w:t>s</w:t>
      </w:r>
      <w:r w:rsidR="00A553F8" w:rsidRPr="00AA1C76">
        <w:rPr>
          <w:sz w:val="24"/>
          <w:szCs w:val="24"/>
        </w:rPr>
        <w:t xml:space="preserve"> apply</w:t>
      </w:r>
      <w:r w:rsidR="002F3BD3" w:rsidRPr="00AA1C76">
        <w:rPr>
          <w:sz w:val="24"/>
          <w:szCs w:val="24"/>
        </w:rPr>
        <w:t>ing</w:t>
      </w:r>
      <w:r w:rsidR="00A553F8" w:rsidRPr="00AA1C76">
        <w:rPr>
          <w:sz w:val="24"/>
          <w:szCs w:val="24"/>
        </w:rPr>
        <w:t xml:space="preserve"> for £450,000 or more of funding from JOA</w:t>
      </w:r>
      <w:r w:rsidR="002F3BD3" w:rsidRPr="00AA1C76">
        <w:rPr>
          <w:sz w:val="24"/>
          <w:szCs w:val="24"/>
        </w:rPr>
        <w:t>, in relation to a development project,</w:t>
      </w:r>
      <w:r w:rsidR="00A553F8" w:rsidRPr="00AA1C76">
        <w:rPr>
          <w:sz w:val="24"/>
          <w:szCs w:val="24"/>
        </w:rPr>
        <w:t xml:space="preserve"> ought to budget for an independent evaluation</w:t>
      </w:r>
    </w:p>
    <w:p w14:paraId="4FE1745C" w14:textId="5064DED8" w:rsidR="00F82645" w:rsidRPr="00AA1C76" w:rsidRDefault="00727BDC" w:rsidP="00AB1E8E">
      <w:pPr>
        <w:ind w:left="432"/>
        <w:jc w:val="both"/>
        <w:rPr>
          <w:sz w:val="24"/>
          <w:szCs w:val="24"/>
        </w:rPr>
      </w:pPr>
      <w:r w:rsidRPr="00AA1C76">
        <w:rPr>
          <w:rFonts w:ascii="Calibri" w:hAnsi="Calibri"/>
          <w:sz w:val="24"/>
          <w:szCs w:val="24"/>
        </w:rPr>
        <w:t xml:space="preserve">An independent evaluation is an evaluation of a project or programme that is conducted by an independent and impartial individual or consultancy to assess its performance or impact. </w:t>
      </w:r>
      <w:r w:rsidRPr="00AA1C76">
        <w:rPr>
          <w:sz w:val="24"/>
          <w:szCs w:val="24"/>
        </w:rPr>
        <w:t>I</w:t>
      </w:r>
      <w:r w:rsidR="00F82645" w:rsidRPr="00AA1C76">
        <w:rPr>
          <w:sz w:val="24"/>
          <w:szCs w:val="24"/>
        </w:rPr>
        <w:t>ndependent evaluation</w:t>
      </w:r>
      <w:r w:rsidR="00A553F8" w:rsidRPr="00AA1C76">
        <w:rPr>
          <w:sz w:val="24"/>
          <w:szCs w:val="24"/>
        </w:rPr>
        <w:t>s are</w:t>
      </w:r>
      <w:r w:rsidR="002F3BD3" w:rsidRPr="00AA1C76">
        <w:rPr>
          <w:sz w:val="24"/>
          <w:szCs w:val="24"/>
        </w:rPr>
        <w:t xml:space="preserve"> </w:t>
      </w:r>
      <w:r w:rsidR="00F82645" w:rsidRPr="00AA1C76">
        <w:rPr>
          <w:sz w:val="24"/>
          <w:szCs w:val="24"/>
        </w:rPr>
        <w:t>no</w:t>
      </w:r>
      <w:r w:rsidRPr="00AA1C76">
        <w:rPr>
          <w:sz w:val="24"/>
          <w:szCs w:val="24"/>
        </w:rPr>
        <w:t xml:space="preserve">t intended to </w:t>
      </w:r>
      <w:r w:rsidR="00F82645" w:rsidRPr="00AA1C76">
        <w:rPr>
          <w:sz w:val="24"/>
          <w:szCs w:val="24"/>
        </w:rPr>
        <w:t xml:space="preserve">replace </w:t>
      </w:r>
      <w:r w:rsidRPr="00AA1C76">
        <w:rPr>
          <w:sz w:val="24"/>
          <w:szCs w:val="24"/>
        </w:rPr>
        <w:t xml:space="preserve">the </w:t>
      </w:r>
      <w:r w:rsidR="00F82645" w:rsidRPr="00AA1C76">
        <w:rPr>
          <w:sz w:val="24"/>
          <w:szCs w:val="24"/>
        </w:rPr>
        <w:t>end</w:t>
      </w:r>
      <w:r w:rsidRPr="00AA1C76">
        <w:rPr>
          <w:sz w:val="24"/>
          <w:szCs w:val="24"/>
        </w:rPr>
        <w:t>-</w:t>
      </w:r>
      <w:r w:rsidR="00F82645" w:rsidRPr="00AA1C76">
        <w:rPr>
          <w:sz w:val="24"/>
          <w:szCs w:val="24"/>
        </w:rPr>
        <w:t>of</w:t>
      </w:r>
      <w:r w:rsidRPr="00AA1C76">
        <w:rPr>
          <w:sz w:val="24"/>
          <w:szCs w:val="24"/>
        </w:rPr>
        <w:t>-</w:t>
      </w:r>
      <w:r w:rsidR="00F82645" w:rsidRPr="00AA1C76">
        <w:rPr>
          <w:sz w:val="24"/>
          <w:szCs w:val="24"/>
        </w:rPr>
        <w:t xml:space="preserve">project data collection responsibilities of </w:t>
      </w:r>
      <w:r w:rsidRPr="00AA1C76">
        <w:rPr>
          <w:sz w:val="24"/>
          <w:szCs w:val="24"/>
        </w:rPr>
        <w:t>JOA’s partner, the results of which should be readily available for the evaluator</w:t>
      </w:r>
      <w:r w:rsidR="00F82645" w:rsidRPr="00AA1C76">
        <w:rPr>
          <w:sz w:val="24"/>
          <w:szCs w:val="24"/>
        </w:rPr>
        <w:t>.</w:t>
      </w:r>
    </w:p>
    <w:p w14:paraId="6215723E" w14:textId="42C7E1A8" w:rsidR="00B72BF4" w:rsidRPr="00AA1C76" w:rsidRDefault="00B72BF4" w:rsidP="00B72BF4">
      <w:pPr>
        <w:pStyle w:val="Heading1"/>
        <w:numPr>
          <w:ilvl w:val="0"/>
          <w:numId w:val="20"/>
        </w:numPr>
        <w:rPr>
          <w:rFonts w:asciiTheme="minorHAnsi" w:hAnsiTheme="minorHAnsi" w:cstheme="minorHAnsi"/>
          <w:b/>
          <w:bCs/>
          <w:color w:val="0098FF"/>
          <w:sz w:val="24"/>
          <w:szCs w:val="24"/>
        </w:rPr>
      </w:pPr>
      <w:bookmarkStart w:id="88" w:name="_Toc88564625"/>
      <w:r w:rsidRPr="00AA1C76">
        <w:rPr>
          <w:rFonts w:asciiTheme="minorHAnsi" w:hAnsiTheme="minorHAnsi" w:cstheme="minorHAnsi"/>
          <w:b/>
          <w:bCs/>
          <w:color w:val="0098FF"/>
          <w:sz w:val="24"/>
          <w:szCs w:val="24"/>
        </w:rPr>
        <w:t>Commissioning of Independent Evaluations</w:t>
      </w:r>
      <w:bookmarkEnd w:id="88"/>
    </w:p>
    <w:p w14:paraId="2E687164" w14:textId="33432D19" w:rsidR="005535B9" w:rsidRPr="00AA1C76" w:rsidRDefault="005535B9" w:rsidP="005535B9">
      <w:pPr>
        <w:pStyle w:val="Heading2"/>
        <w:numPr>
          <w:ilvl w:val="1"/>
          <w:numId w:val="6"/>
        </w:numPr>
        <w:rPr>
          <w:rFonts w:asciiTheme="minorHAnsi" w:hAnsiTheme="minorHAnsi" w:cstheme="minorHAnsi"/>
          <w:b/>
          <w:bCs/>
          <w:color w:val="auto"/>
          <w:sz w:val="24"/>
          <w:szCs w:val="24"/>
        </w:rPr>
      </w:pPr>
      <w:bookmarkStart w:id="89" w:name="_Toc88564626"/>
      <w:r w:rsidRPr="00AA1C76">
        <w:rPr>
          <w:rFonts w:asciiTheme="minorHAnsi" w:hAnsiTheme="minorHAnsi" w:cstheme="minorHAnsi"/>
          <w:b/>
          <w:bCs/>
          <w:color w:val="auto"/>
          <w:sz w:val="24"/>
          <w:szCs w:val="24"/>
        </w:rPr>
        <w:t>Responsibilities</w:t>
      </w:r>
      <w:bookmarkEnd w:id="89"/>
    </w:p>
    <w:p w14:paraId="49536323" w14:textId="73669DFD" w:rsidR="00F82645" w:rsidRPr="00AA1C76" w:rsidRDefault="005535B9" w:rsidP="00F82645">
      <w:pPr>
        <w:ind w:left="432"/>
        <w:jc w:val="both"/>
        <w:rPr>
          <w:sz w:val="24"/>
          <w:szCs w:val="24"/>
        </w:rPr>
      </w:pPr>
      <w:r w:rsidRPr="00AA1C76">
        <w:rPr>
          <w:sz w:val="24"/>
          <w:szCs w:val="24"/>
        </w:rPr>
        <w:t>In most cases, JOA’s partners are responsible for commissioning any independent evaluation</w:t>
      </w:r>
      <w:r w:rsidR="001C4DCE" w:rsidRPr="00AA1C76">
        <w:rPr>
          <w:sz w:val="24"/>
          <w:szCs w:val="24"/>
        </w:rPr>
        <w:t>s</w:t>
      </w:r>
      <w:r w:rsidRPr="00AA1C76">
        <w:rPr>
          <w:sz w:val="24"/>
          <w:szCs w:val="24"/>
        </w:rPr>
        <w:t>. However, JOA reserves the right to commission an independent evaluation of a JOA-funded project or programme.</w:t>
      </w:r>
    </w:p>
    <w:p w14:paraId="64C0B648" w14:textId="6B7959D6" w:rsidR="005535B9" w:rsidRPr="00AA1C76" w:rsidRDefault="005535B9" w:rsidP="005535B9">
      <w:pPr>
        <w:pStyle w:val="Heading2"/>
        <w:numPr>
          <w:ilvl w:val="1"/>
          <w:numId w:val="6"/>
        </w:numPr>
        <w:rPr>
          <w:rFonts w:asciiTheme="minorHAnsi" w:hAnsiTheme="minorHAnsi" w:cstheme="minorHAnsi"/>
          <w:b/>
          <w:bCs/>
          <w:color w:val="auto"/>
          <w:sz w:val="24"/>
          <w:szCs w:val="24"/>
        </w:rPr>
      </w:pPr>
      <w:bookmarkStart w:id="90" w:name="_Toc88564627"/>
      <w:r w:rsidRPr="00AA1C76">
        <w:rPr>
          <w:rFonts w:asciiTheme="minorHAnsi" w:hAnsiTheme="minorHAnsi" w:cstheme="minorHAnsi"/>
          <w:b/>
          <w:bCs/>
          <w:color w:val="auto"/>
          <w:sz w:val="24"/>
          <w:szCs w:val="24"/>
        </w:rPr>
        <w:t>Procurement</w:t>
      </w:r>
      <w:bookmarkEnd w:id="90"/>
    </w:p>
    <w:p w14:paraId="297857A9" w14:textId="6AED1467" w:rsidR="005535B9" w:rsidRPr="00AA1C76" w:rsidRDefault="005535B9" w:rsidP="005535B9">
      <w:pPr>
        <w:ind w:left="432"/>
        <w:jc w:val="both"/>
        <w:rPr>
          <w:sz w:val="24"/>
          <w:szCs w:val="24"/>
        </w:rPr>
      </w:pPr>
      <w:r w:rsidRPr="00AA1C76">
        <w:rPr>
          <w:sz w:val="24"/>
          <w:szCs w:val="24"/>
        </w:rPr>
        <w:t>Where JOA’s partner is responsible for commissioning an independent evaluation, the evaluation should be procured in line with the procurement guidelines of JOA’s partner, which are reviewed by JOA during the project selection process.</w:t>
      </w:r>
    </w:p>
    <w:p w14:paraId="243491FB" w14:textId="46080AE2" w:rsidR="005535B9" w:rsidRPr="00AA1C76" w:rsidRDefault="005535B9" w:rsidP="005535B9">
      <w:pPr>
        <w:ind w:left="432"/>
        <w:jc w:val="both"/>
        <w:rPr>
          <w:sz w:val="24"/>
          <w:szCs w:val="24"/>
        </w:rPr>
      </w:pPr>
      <w:r w:rsidRPr="00AA1C76">
        <w:rPr>
          <w:sz w:val="24"/>
          <w:szCs w:val="24"/>
        </w:rPr>
        <w:t>Where JOA is responsible for commissioning an independent evaluation,</w:t>
      </w:r>
      <w:r w:rsidR="00014FD5" w:rsidRPr="00AA1C76">
        <w:rPr>
          <w:sz w:val="24"/>
          <w:szCs w:val="24"/>
        </w:rPr>
        <w:t xml:space="preserve"> the evaluation should be procured in line with JOA’s procurement guidelines</w:t>
      </w:r>
      <w:r w:rsidRPr="00AA1C76">
        <w:rPr>
          <w:sz w:val="24"/>
          <w:szCs w:val="24"/>
        </w:rPr>
        <w:t>.</w:t>
      </w:r>
      <w:r w:rsidR="006A7455" w:rsidRPr="00AA1C76">
        <w:rPr>
          <w:sz w:val="24"/>
          <w:szCs w:val="24"/>
        </w:rPr>
        <w:t xml:space="preserve"> </w:t>
      </w:r>
    </w:p>
    <w:p w14:paraId="62D16337" w14:textId="72246ED7" w:rsidR="00DC57F8" w:rsidRPr="00AA1C76" w:rsidRDefault="006A7455" w:rsidP="00D11B20">
      <w:pPr>
        <w:ind w:left="432"/>
        <w:jc w:val="both"/>
        <w:rPr>
          <w:sz w:val="24"/>
          <w:szCs w:val="24"/>
        </w:rPr>
      </w:pPr>
      <w:r w:rsidRPr="00AA1C76">
        <w:rPr>
          <w:sz w:val="24"/>
          <w:szCs w:val="24"/>
        </w:rPr>
        <w:t xml:space="preserve">All </w:t>
      </w:r>
      <w:r w:rsidR="00DC57F8" w:rsidRPr="00AA1C76">
        <w:rPr>
          <w:sz w:val="24"/>
          <w:szCs w:val="24"/>
        </w:rPr>
        <w:t>Terms of Reference for</w:t>
      </w:r>
      <w:r w:rsidR="00DC57F8" w:rsidRPr="00AA1C76">
        <w:rPr>
          <w:rFonts w:ascii="Calibri" w:hAnsi="Calibri"/>
          <w:sz w:val="24"/>
          <w:szCs w:val="24"/>
        </w:rPr>
        <w:t xml:space="preserve"> independent evaluators must be approved by JOA</w:t>
      </w:r>
      <w:r w:rsidR="00DC57F8" w:rsidRPr="00AA1C76">
        <w:rPr>
          <w:sz w:val="24"/>
          <w:szCs w:val="24"/>
        </w:rPr>
        <w:t xml:space="preserve"> before </w:t>
      </w:r>
      <w:r w:rsidR="007178F7" w:rsidRPr="00AA1C76">
        <w:rPr>
          <w:sz w:val="24"/>
          <w:szCs w:val="24"/>
        </w:rPr>
        <w:t>being</w:t>
      </w:r>
      <w:r w:rsidR="00DC57F8" w:rsidRPr="00AA1C76">
        <w:rPr>
          <w:sz w:val="24"/>
          <w:szCs w:val="24"/>
        </w:rPr>
        <w:t xml:space="preserve"> finalised</w:t>
      </w:r>
      <w:r w:rsidR="001C4DCE" w:rsidRPr="00AA1C76">
        <w:rPr>
          <w:sz w:val="24"/>
          <w:szCs w:val="24"/>
        </w:rPr>
        <w:t>.</w:t>
      </w:r>
      <w:r w:rsidR="00D11B20" w:rsidRPr="00AA1C76">
        <w:rPr>
          <w:sz w:val="24"/>
          <w:szCs w:val="24"/>
        </w:rPr>
        <w:t xml:space="preserve"> </w:t>
      </w:r>
      <w:r w:rsidR="00E72BE3" w:rsidRPr="00AA1C76">
        <w:rPr>
          <w:sz w:val="24"/>
          <w:szCs w:val="24"/>
        </w:rPr>
        <w:t xml:space="preserve">All </w:t>
      </w:r>
      <w:r w:rsidR="001C4DCE" w:rsidRPr="00AA1C76">
        <w:rPr>
          <w:sz w:val="24"/>
          <w:szCs w:val="24"/>
        </w:rPr>
        <w:t>procurement</w:t>
      </w:r>
      <w:r w:rsidR="00E72BE3" w:rsidRPr="00AA1C76">
        <w:rPr>
          <w:sz w:val="24"/>
          <w:szCs w:val="24"/>
        </w:rPr>
        <w:t xml:space="preserve">s must uphold the principles of </w:t>
      </w:r>
      <w:r w:rsidR="005B21C4" w:rsidRPr="00AA1C76">
        <w:rPr>
          <w:sz w:val="24"/>
          <w:szCs w:val="24"/>
        </w:rPr>
        <w:t xml:space="preserve">(i) </w:t>
      </w:r>
      <w:r w:rsidR="00E72BE3" w:rsidRPr="00AA1C76">
        <w:rPr>
          <w:sz w:val="24"/>
          <w:szCs w:val="24"/>
        </w:rPr>
        <w:t>value for money</w:t>
      </w:r>
      <w:r w:rsidR="005B21C4" w:rsidRPr="00AA1C76">
        <w:rPr>
          <w:sz w:val="24"/>
          <w:szCs w:val="24"/>
        </w:rPr>
        <w:t>, (ii) accountability,</w:t>
      </w:r>
      <w:r w:rsidR="001C4DCE" w:rsidRPr="00AA1C76">
        <w:rPr>
          <w:sz w:val="24"/>
          <w:szCs w:val="24"/>
        </w:rPr>
        <w:t xml:space="preserve"> </w:t>
      </w:r>
      <w:r w:rsidR="00E72BE3" w:rsidRPr="00AA1C76">
        <w:rPr>
          <w:sz w:val="24"/>
          <w:szCs w:val="24"/>
        </w:rPr>
        <w:t xml:space="preserve">and </w:t>
      </w:r>
      <w:r w:rsidR="005B21C4" w:rsidRPr="00AA1C76">
        <w:rPr>
          <w:sz w:val="24"/>
          <w:szCs w:val="24"/>
        </w:rPr>
        <w:t>(iii) effective competition.</w:t>
      </w:r>
    </w:p>
    <w:p w14:paraId="499A02CD" w14:textId="5CBB4ACA" w:rsidR="00E72BE3" w:rsidRPr="00AA1C76" w:rsidRDefault="00E72BE3" w:rsidP="00E72BE3">
      <w:pPr>
        <w:pStyle w:val="Heading1"/>
        <w:numPr>
          <w:ilvl w:val="0"/>
          <w:numId w:val="20"/>
        </w:numPr>
        <w:rPr>
          <w:rFonts w:asciiTheme="minorHAnsi" w:hAnsiTheme="minorHAnsi" w:cstheme="minorHAnsi"/>
          <w:b/>
          <w:bCs/>
          <w:color w:val="0098FF"/>
          <w:sz w:val="24"/>
          <w:szCs w:val="24"/>
        </w:rPr>
      </w:pPr>
      <w:bookmarkStart w:id="91" w:name="_Toc88564628"/>
      <w:r w:rsidRPr="00AA1C76">
        <w:rPr>
          <w:rFonts w:asciiTheme="minorHAnsi" w:hAnsiTheme="minorHAnsi" w:cstheme="minorHAnsi"/>
          <w:b/>
          <w:bCs/>
          <w:color w:val="0098FF"/>
          <w:sz w:val="24"/>
          <w:szCs w:val="24"/>
        </w:rPr>
        <w:t>Products</w:t>
      </w:r>
      <w:bookmarkEnd w:id="91"/>
    </w:p>
    <w:p w14:paraId="48C5DAF0" w14:textId="62C26E7E" w:rsidR="00AB1E8E" w:rsidRPr="00AA1C76" w:rsidRDefault="00AB1E8E" w:rsidP="00AB1E8E">
      <w:pPr>
        <w:ind w:left="432"/>
        <w:jc w:val="both"/>
        <w:rPr>
          <w:sz w:val="24"/>
          <w:szCs w:val="24"/>
        </w:rPr>
      </w:pPr>
      <w:r w:rsidRPr="00AA1C76">
        <w:rPr>
          <w:sz w:val="24"/>
          <w:szCs w:val="24"/>
        </w:rPr>
        <w:t xml:space="preserve">It is expected that, following the </w:t>
      </w:r>
      <w:r w:rsidR="004C47CC" w:rsidRPr="00AA1C76">
        <w:rPr>
          <w:sz w:val="24"/>
          <w:szCs w:val="24"/>
        </w:rPr>
        <w:t>procurement process and evaluation period, a</w:t>
      </w:r>
      <w:r w:rsidR="00437E44" w:rsidRPr="00AA1C76">
        <w:rPr>
          <w:sz w:val="24"/>
          <w:szCs w:val="24"/>
        </w:rPr>
        <w:t xml:space="preserve">n </w:t>
      </w:r>
      <w:r w:rsidR="004C47CC" w:rsidRPr="00AA1C76">
        <w:rPr>
          <w:sz w:val="24"/>
          <w:szCs w:val="24"/>
        </w:rPr>
        <w:t>independent evaluation will be produced that p</w:t>
      </w:r>
      <w:r w:rsidRPr="00AA1C76">
        <w:rPr>
          <w:rFonts w:ascii="Calibri" w:hAnsi="Calibri"/>
          <w:sz w:val="24"/>
          <w:szCs w:val="24"/>
        </w:rPr>
        <w:t>rovide</w:t>
      </w:r>
      <w:r w:rsidR="004C47CC" w:rsidRPr="00AA1C76">
        <w:rPr>
          <w:rFonts w:ascii="Calibri" w:hAnsi="Calibri"/>
          <w:sz w:val="24"/>
          <w:szCs w:val="24"/>
        </w:rPr>
        <w:t>s</w:t>
      </w:r>
      <w:r w:rsidRPr="00AA1C76">
        <w:rPr>
          <w:rFonts w:ascii="Calibri" w:hAnsi="Calibri"/>
          <w:sz w:val="24"/>
          <w:szCs w:val="24"/>
        </w:rPr>
        <w:t xml:space="preserve"> practical recommendations</w:t>
      </w:r>
      <w:r w:rsidR="007178F7" w:rsidRPr="00AA1C76">
        <w:rPr>
          <w:rFonts w:ascii="Calibri" w:hAnsi="Calibri"/>
          <w:sz w:val="24"/>
          <w:szCs w:val="24"/>
        </w:rPr>
        <w:t xml:space="preserve"> and shareable lessons learned</w:t>
      </w:r>
      <w:r w:rsidR="004C47CC" w:rsidRPr="00AA1C76">
        <w:rPr>
          <w:rFonts w:ascii="Calibri" w:hAnsi="Calibri"/>
          <w:sz w:val="24"/>
          <w:szCs w:val="24"/>
        </w:rPr>
        <w:t>,</w:t>
      </w:r>
      <w:r w:rsidRPr="00AA1C76">
        <w:rPr>
          <w:rFonts w:ascii="Calibri" w:hAnsi="Calibri"/>
          <w:sz w:val="24"/>
          <w:szCs w:val="24"/>
        </w:rPr>
        <w:t xml:space="preserve"> in addition to an overarching evaluation of the project in accordance with the OECD criteria for evaluation</w:t>
      </w:r>
      <w:r w:rsidRPr="00AA1C76">
        <w:rPr>
          <w:sz w:val="24"/>
          <w:szCs w:val="24"/>
        </w:rPr>
        <w:t xml:space="preserve">. </w:t>
      </w:r>
    </w:p>
    <w:p w14:paraId="540EA875" w14:textId="670D8BE0" w:rsidR="00F82645" w:rsidRPr="00AA1C76" w:rsidRDefault="005036A5" w:rsidP="00DD798F">
      <w:pPr>
        <w:ind w:left="432"/>
        <w:jc w:val="both"/>
        <w:rPr>
          <w:sz w:val="24"/>
          <w:szCs w:val="24"/>
        </w:rPr>
      </w:pPr>
      <w:r w:rsidRPr="00AA1C76">
        <w:rPr>
          <w:sz w:val="24"/>
          <w:szCs w:val="24"/>
        </w:rPr>
        <w:t>The i</w:t>
      </w:r>
      <w:r w:rsidR="00F82645" w:rsidRPr="00AA1C76">
        <w:rPr>
          <w:sz w:val="24"/>
          <w:szCs w:val="24"/>
        </w:rPr>
        <w:t>ndependent evaluation should be written</w:t>
      </w:r>
      <w:r w:rsidRPr="00AA1C76">
        <w:rPr>
          <w:sz w:val="24"/>
          <w:szCs w:val="24"/>
        </w:rPr>
        <w:t xml:space="preserve"> in</w:t>
      </w:r>
      <w:r w:rsidR="00F82645" w:rsidRPr="00AA1C76">
        <w:rPr>
          <w:sz w:val="24"/>
          <w:szCs w:val="24"/>
        </w:rPr>
        <w:t>, or translated</w:t>
      </w:r>
      <w:r w:rsidRPr="00AA1C76">
        <w:rPr>
          <w:sz w:val="24"/>
          <w:szCs w:val="24"/>
        </w:rPr>
        <w:t xml:space="preserve"> to</w:t>
      </w:r>
      <w:r w:rsidR="00F82645" w:rsidRPr="00AA1C76">
        <w:rPr>
          <w:sz w:val="24"/>
          <w:szCs w:val="24"/>
        </w:rPr>
        <w:t>, English</w:t>
      </w:r>
      <w:r w:rsidR="00DD798F" w:rsidRPr="00AA1C76">
        <w:rPr>
          <w:sz w:val="24"/>
          <w:szCs w:val="24"/>
        </w:rPr>
        <w:t xml:space="preserve"> and a f</w:t>
      </w:r>
      <w:r w:rsidR="00F82645" w:rsidRPr="00AA1C76">
        <w:rPr>
          <w:sz w:val="24"/>
          <w:szCs w:val="24"/>
        </w:rPr>
        <w:t>ull, un-expurgated independent evaluation should be made available to JOA</w:t>
      </w:r>
      <w:r w:rsidR="00DD798F" w:rsidRPr="00AA1C76">
        <w:rPr>
          <w:sz w:val="24"/>
          <w:szCs w:val="24"/>
        </w:rPr>
        <w:t>.</w:t>
      </w:r>
    </w:p>
    <w:p w14:paraId="192957AE" w14:textId="12E7DC69" w:rsidR="00B72BF4" w:rsidRPr="00AA1C76" w:rsidRDefault="00B72BF4" w:rsidP="00B72BF4">
      <w:pPr>
        <w:jc w:val="both"/>
        <w:rPr>
          <w:rFonts w:ascii="Calibri" w:hAnsi="Calibri"/>
          <w:sz w:val="24"/>
          <w:szCs w:val="24"/>
        </w:rPr>
      </w:pPr>
    </w:p>
    <w:sectPr w:rsidR="00B72BF4" w:rsidRPr="00AA1C76" w:rsidSect="00DF120D">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476D" w14:textId="77777777" w:rsidR="00F33D72" w:rsidRDefault="00F33D72" w:rsidP="00F1532B">
      <w:pPr>
        <w:spacing w:after="0" w:line="240" w:lineRule="auto"/>
      </w:pPr>
      <w:r>
        <w:separator/>
      </w:r>
    </w:p>
  </w:endnote>
  <w:endnote w:type="continuationSeparator" w:id="0">
    <w:p w14:paraId="425E7CEE" w14:textId="77777777" w:rsidR="00F33D72" w:rsidRDefault="00F33D72" w:rsidP="00F1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08070"/>
      <w:docPartObj>
        <w:docPartGallery w:val="Page Numbers (Bottom of Page)"/>
        <w:docPartUnique/>
      </w:docPartObj>
    </w:sdtPr>
    <w:sdtEndPr>
      <w:rPr>
        <w:noProof/>
      </w:rPr>
    </w:sdtEndPr>
    <w:sdtContent>
      <w:p w14:paraId="3F2A48CE" w14:textId="7DEFA74F" w:rsidR="00F33D72" w:rsidRDefault="00F33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AC0DBB" w14:textId="77777777" w:rsidR="00F33D72" w:rsidRDefault="00F33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773E" w14:textId="0861B470" w:rsidR="00F33D72" w:rsidRPr="00BA38DE" w:rsidRDefault="00F33D72" w:rsidP="00DF120D">
    <w:pPr>
      <w:spacing w:after="563"/>
      <w:jc w:val="center"/>
      <w:rPr>
        <w:rFonts w:cstheme="minorHAnsi"/>
        <w:b/>
        <w:sz w:val="24"/>
        <w:szCs w:val="24"/>
      </w:rPr>
    </w:pPr>
    <w:r>
      <w:rPr>
        <w:rFonts w:cstheme="minorHAnsi"/>
        <w:b/>
        <w:sz w:val="24"/>
        <w:szCs w:val="24"/>
      </w:rPr>
      <w:t>December</w:t>
    </w:r>
    <w:r w:rsidRPr="00BA38DE">
      <w:rPr>
        <w:rFonts w:cstheme="minorHAnsi"/>
        <w:b/>
        <w:sz w:val="24"/>
        <w:szCs w:val="24"/>
      </w:rPr>
      <w:t xml:space="preserve"> 202</w:t>
    </w:r>
    <w:r w:rsidR="00CE1A92">
      <w:rPr>
        <w:rFonts w:cstheme="minorHAnsi"/>
        <w:b/>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5D50" w14:textId="77777777" w:rsidR="00F33D72" w:rsidRDefault="00F33D72" w:rsidP="00F1532B">
      <w:pPr>
        <w:spacing w:after="0" w:line="240" w:lineRule="auto"/>
      </w:pPr>
      <w:r>
        <w:separator/>
      </w:r>
    </w:p>
  </w:footnote>
  <w:footnote w:type="continuationSeparator" w:id="0">
    <w:p w14:paraId="5B680E30" w14:textId="77777777" w:rsidR="00F33D72" w:rsidRDefault="00F33D72" w:rsidP="00F15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A69"/>
    <w:multiLevelType w:val="hybridMultilevel"/>
    <w:tmpl w:val="BC2ECCA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1494900"/>
    <w:multiLevelType w:val="hybridMultilevel"/>
    <w:tmpl w:val="B8960B04"/>
    <w:lvl w:ilvl="0" w:tplc="F90CD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C2A4B"/>
    <w:multiLevelType w:val="hybridMultilevel"/>
    <w:tmpl w:val="7D9C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2652"/>
    <w:multiLevelType w:val="hybridMultilevel"/>
    <w:tmpl w:val="970881EC"/>
    <w:lvl w:ilvl="0" w:tplc="3BDA6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A75C6"/>
    <w:multiLevelType w:val="hybridMultilevel"/>
    <w:tmpl w:val="1A4053A0"/>
    <w:lvl w:ilvl="0" w:tplc="3BDA6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8685D"/>
    <w:multiLevelType w:val="hybridMultilevel"/>
    <w:tmpl w:val="26944B60"/>
    <w:lvl w:ilvl="0" w:tplc="3BDA6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73C18"/>
    <w:multiLevelType w:val="hybridMultilevel"/>
    <w:tmpl w:val="66E8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43604"/>
    <w:multiLevelType w:val="hybridMultilevel"/>
    <w:tmpl w:val="F918B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54F1E"/>
    <w:multiLevelType w:val="hybridMultilevel"/>
    <w:tmpl w:val="145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12855"/>
    <w:multiLevelType w:val="hybridMultilevel"/>
    <w:tmpl w:val="ED72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302B0"/>
    <w:multiLevelType w:val="multilevel"/>
    <w:tmpl w:val="D04445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16F7A56"/>
    <w:multiLevelType w:val="hybridMultilevel"/>
    <w:tmpl w:val="F46C65E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2" w15:restartNumberingAfterBreak="0">
    <w:nsid w:val="77C92552"/>
    <w:multiLevelType w:val="hybridMultilevel"/>
    <w:tmpl w:val="EBDA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934831">
    <w:abstractNumId w:val="11"/>
  </w:num>
  <w:num w:numId="2" w16cid:durableId="1086876135">
    <w:abstractNumId w:val="5"/>
  </w:num>
  <w:num w:numId="3" w16cid:durableId="137503238">
    <w:abstractNumId w:val="3"/>
  </w:num>
  <w:num w:numId="4" w16cid:durableId="1765494914">
    <w:abstractNumId w:val="4"/>
  </w:num>
  <w:num w:numId="5" w16cid:durableId="119804044">
    <w:abstractNumId w:val="10"/>
  </w:num>
  <w:num w:numId="6" w16cid:durableId="19447269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566144">
    <w:abstractNumId w:val="0"/>
  </w:num>
  <w:num w:numId="8" w16cid:durableId="613098137">
    <w:abstractNumId w:val="10"/>
  </w:num>
  <w:num w:numId="9" w16cid:durableId="1403453679">
    <w:abstractNumId w:val="10"/>
  </w:num>
  <w:num w:numId="10" w16cid:durableId="623734449">
    <w:abstractNumId w:val="10"/>
  </w:num>
  <w:num w:numId="11" w16cid:durableId="93674168">
    <w:abstractNumId w:val="10"/>
  </w:num>
  <w:num w:numId="12" w16cid:durableId="1424833789">
    <w:abstractNumId w:val="10"/>
  </w:num>
  <w:num w:numId="13" w16cid:durableId="100690795">
    <w:abstractNumId w:val="10"/>
  </w:num>
  <w:num w:numId="14" w16cid:durableId="421146072">
    <w:abstractNumId w:val="10"/>
  </w:num>
  <w:num w:numId="15" w16cid:durableId="48387074">
    <w:abstractNumId w:val="10"/>
  </w:num>
  <w:num w:numId="16" w16cid:durableId="2118062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402901">
    <w:abstractNumId w:val="10"/>
  </w:num>
  <w:num w:numId="18" w16cid:durableId="1030686141">
    <w:abstractNumId w:val="10"/>
  </w:num>
  <w:num w:numId="19" w16cid:durableId="895817588">
    <w:abstractNumId w:val="6"/>
  </w:num>
  <w:num w:numId="20" w16cid:durableId="183383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9100144">
    <w:abstractNumId w:val="12"/>
  </w:num>
  <w:num w:numId="22" w16cid:durableId="1807627625">
    <w:abstractNumId w:val="8"/>
  </w:num>
  <w:num w:numId="23" w16cid:durableId="256982868">
    <w:abstractNumId w:val="2"/>
  </w:num>
  <w:num w:numId="24" w16cid:durableId="1105345522">
    <w:abstractNumId w:val="9"/>
  </w:num>
  <w:num w:numId="25" w16cid:durableId="965966687">
    <w:abstractNumId w:val="7"/>
  </w:num>
  <w:num w:numId="26" w16cid:durableId="28392775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E8"/>
    <w:rsid w:val="000075CF"/>
    <w:rsid w:val="00014FD5"/>
    <w:rsid w:val="00024D53"/>
    <w:rsid w:val="00032672"/>
    <w:rsid w:val="00034F57"/>
    <w:rsid w:val="00036A43"/>
    <w:rsid w:val="0003755F"/>
    <w:rsid w:val="000417B0"/>
    <w:rsid w:val="00044B9B"/>
    <w:rsid w:val="000472D1"/>
    <w:rsid w:val="00047932"/>
    <w:rsid w:val="00051B44"/>
    <w:rsid w:val="000564FE"/>
    <w:rsid w:val="000664A1"/>
    <w:rsid w:val="0007589D"/>
    <w:rsid w:val="00075F80"/>
    <w:rsid w:val="000763FB"/>
    <w:rsid w:val="000811FB"/>
    <w:rsid w:val="0008312D"/>
    <w:rsid w:val="000862D7"/>
    <w:rsid w:val="000901EC"/>
    <w:rsid w:val="0009186D"/>
    <w:rsid w:val="00091D41"/>
    <w:rsid w:val="000965D3"/>
    <w:rsid w:val="000A5E8E"/>
    <w:rsid w:val="000B787F"/>
    <w:rsid w:val="000D2887"/>
    <w:rsid w:val="000D3B13"/>
    <w:rsid w:val="000E22D0"/>
    <w:rsid w:val="000E30EB"/>
    <w:rsid w:val="000E3A07"/>
    <w:rsid w:val="00105A12"/>
    <w:rsid w:val="0011136E"/>
    <w:rsid w:val="001128FC"/>
    <w:rsid w:val="0011312D"/>
    <w:rsid w:val="0011744D"/>
    <w:rsid w:val="00117890"/>
    <w:rsid w:val="00121F92"/>
    <w:rsid w:val="00127F2E"/>
    <w:rsid w:val="00131B4E"/>
    <w:rsid w:val="001434C0"/>
    <w:rsid w:val="001440E8"/>
    <w:rsid w:val="001644D4"/>
    <w:rsid w:val="001777CA"/>
    <w:rsid w:val="00182144"/>
    <w:rsid w:val="001B6B72"/>
    <w:rsid w:val="001C4DCE"/>
    <w:rsid w:val="001D0FD6"/>
    <w:rsid w:val="001D3F14"/>
    <w:rsid w:val="001F5A63"/>
    <w:rsid w:val="002018C7"/>
    <w:rsid w:val="00201D52"/>
    <w:rsid w:val="00201E31"/>
    <w:rsid w:val="002128ED"/>
    <w:rsid w:val="00223471"/>
    <w:rsid w:val="00226C1D"/>
    <w:rsid w:val="0023144B"/>
    <w:rsid w:val="0023522B"/>
    <w:rsid w:val="00236C8B"/>
    <w:rsid w:val="0024298E"/>
    <w:rsid w:val="002454F4"/>
    <w:rsid w:val="00245FE8"/>
    <w:rsid w:val="002560A2"/>
    <w:rsid w:val="002624EF"/>
    <w:rsid w:val="00276A4F"/>
    <w:rsid w:val="00277115"/>
    <w:rsid w:val="00281772"/>
    <w:rsid w:val="00284E6D"/>
    <w:rsid w:val="0028524D"/>
    <w:rsid w:val="00287A0D"/>
    <w:rsid w:val="0029128B"/>
    <w:rsid w:val="00294FC2"/>
    <w:rsid w:val="0029684D"/>
    <w:rsid w:val="002A22BD"/>
    <w:rsid w:val="002B0E95"/>
    <w:rsid w:val="002B3858"/>
    <w:rsid w:val="002B483E"/>
    <w:rsid w:val="002C0086"/>
    <w:rsid w:val="002C7DD8"/>
    <w:rsid w:val="002D184E"/>
    <w:rsid w:val="002D615B"/>
    <w:rsid w:val="002E6A0A"/>
    <w:rsid w:val="002F0673"/>
    <w:rsid w:val="002F3BD3"/>
    <w:rsid w:val="00303F96"/>
    <w:rsid w:val="003261E5"/>
    <w:rsid w:val="00327767"/>
    <w:rsid w:val="0033611F"/>
    <w:rsid w:val="00341C9E"/>
    <w:rsid w:val="00344D8F"/>
    <w:rsid w:val="00350F85"/>
    <w:rsid w:val="003555F4"/>
    <w:rsid w:val="003615F0"/>
    <w:rsid w:val="003675BD"/>
    <w:rsid w:val="00367C63"/>
    <w:rsid w:val="00371CCB"/>
    <w:rsid w:val="00377D2D"/>
    <w:rsid w:val="00382F58"/>
    <w:rsid w:val="00396378"/>
    <w:rsid w:val="003A3907"/>
    <w:rsid w:val="003B6F9E"/>
    <w:rsid w:val="003C0922"/>
    <w:rsid w:val="003C3905"/>
    <w:rsid w:val="003C7453"/>
    <w:rsid w:val="003C7739"/>
    <w:rsid w:val="003D1541"/>
    <w:rsid w:val="003D38B1"/>
    <w:rsid w:val="003D72D9"/>
    <w:rsid w:val="003E0C20"/>
    <w:rsid w:val="003F30C0"/>
    <w:rsid w:val="003F6749"/>
    <w:rsid w:val="00411942"/>
    <w:rsid w:val="004159B2"/>
    <w:rsid w:val="00437E44"/>
    <w:rsid w:val="004419E5"/>
    <w:rsid w:val="004455C7"/>
    <w:rsid w:val="004528A8"/>
    <w:rsid w:val="004638B8"/>
    <w:rsid w:val="004646C5"/>
    <w:rsid w:val="004765E3"/>
    <w:rsid w:val="00476921"/>
    <w:rsid w:val="00482E84"/>
    <w:rsid w:val="00482F4A"/>
    <w:rsid w:val="0048433A"/>
    <w:rsid w:val="00493915"/>
    <w:rsid w:val="00493B50"/>
    <w:rsid w:val="00496A6E"/>
    <w:rsid w:val="004A1386"/>
    <w:rsid w:val="004A55A4"/>
    <w:rsid w:val="004B23F4"/>
    <w:rsid w:val="004B58F9"/>
    <w:rsid w:val="004C1E98"/>
    <w:rsid w:val="004C2214"/>
    <w:rsid w:val="004C47CC"/>
    <w:rsid w:val="004E25E6"/>
    <w:rsid w:val="004E3EF2"/>
    <w:rsid w:val="004F0901"/>
    <w:rsid w:val="005036A5"/>
    <w:rsid w:val="005045D1"/>
    <w:rsid w:val="00505994"/>
    <w:rsid w:val="00510B21"/>
    <w:rsid w:val="005114B3"/>
    <w:rsid w:val="005131FB"/>
    <w:rsid w:val="00513885"/>
    <w:rsid w:val="005313F5"/>
    <w:rsid w:val="0054059F"/>
    <w:rsid w:val="00544032"/>
    <w:rsid w:val="00544618"/>
    <w:rsid w:val="00545759"/>
    <w:rsid w:val="0054717A"/>
    <w:rsid w:val="00551C93"/>
    <w:rsid w:val="00551D36"/>
    <w:rsid w:val="005535B9"/>
    <w:rsid w:val="00557463"/>
    <w:rsid w:val="0056399F"/>
    <w:rsid w:val="00570185"/>
    <w:rsid w:val="005744F3"/>
    <w:rsid w:val="0057508E"/>
    <w:rsid w:val="0058263B"/>
    <w:rsid w:val="005908FA"/>
    <w:rsid w:val="00594DD8"/>
    <w:rsid w:val="005A24BA"/>
    <w:rsid w:val="005A44C5"/>
    <w:rsid w:val="005B21C4"/>
    <w:rsid w:val="005C447A"/>
    <w:rsid w:val="005C4548"/>
    <w:rsid w:val="005C6DA8"/>
    <w:rsid w:val="005D14F5"/>
    <w:rsid w:val="005D3C0D"/>
    <w:rsid w:val="005D5054"/>
    <w:rsid w:val="005D7D88"/>
    <w:rsid w:val="005F56E6"/>
    <w:rsid w:val="00601DD2"/>
    <w:rsid w:val="00602B47"/>
    <w:rsid w:val="00614A46"/>
    <w:rsid w:val="00621A39"/>
    <w:rsid w:val="00623AC5"/>
    <w:rsid w:val="006264A0"/>
    <w:rsid w:val="0063083D"/>
    <w:rsid w:val="00630904"/>
    <w:rsid w:val="00633160"/>
    <w:rsid w:val="006332EA"/>
    <w:rsid w:val="0064181C"/>
    <w:rsid w:val="00643792"/>
    <w:rsid w:val="00644311"/>
    <w:rsid w:val="006535E7"/>
    <w:rsid w:val="0066025E"/>
    <w:rsid w:val="006671C1"/>
    <w:rsid w:val="006672D6"/>
    <w:rsid w:val="006755F9"/>
    <w:rsid w:val="00677428"/>
    <w:rsid w:val="006844DD"/>
    <w:rsid w:val="006A3AF9"/>
    <w:rsid w:val="006A6595"/>
    <w:rsid w:val="006A7455"/>
    <w:rsid w:val="006C00AE"/>
    <w:rsid w:val="006D75A8"/>
    <w:rsid w:val="006E06A5"/>
    <w:rsid w:val="006E0852"/>
    <w:rsid w:val="006E19A9"/>
    <w:rsid w:val="006E417B"/>
    <w:rsid w:val="006E5049"/>
    <w:rsid w:val="006E74EE"/>
    <w:rsid w:val="006F0D30"/>
    <w:rsid w:val="006F470C"/>
    <w:rsid w:val="006F5E5C"/>
    <w:rsid w:val="00701459"/>
    <w:rsid w:val="007178F7"/>
    <w:rsid w:val="00723DEC"/>
    <w:rsid w:val="00727BDC"/>
    <w:rsid w:val="0073083C"/>
    <w:rsid w:val="00732756"/>
    <w:rsid w:val="0073310B"/>
    <w:rsid w:val="00733BC6"/>
    <w:rsid w:val="00734814"/>
    <w:rsid w:val="007359C2"/>
    <w:rsid w:val="00736D05"/>
    <w:rsid w:val="00737719"/>
    <w:rsid w:val="007444DA"/>
    <w:rsid w:val="00745038"/>
    <w:rsid w:val="0075212C"/>
    <w:rsid w:val="007622B1"/>
    <w:rsid w:val="00764EDC"/>
    <w:rsid w:val="00780221"/>
    <w:rsid w:val="007811A0"/>
    <w:rsid w:val="00783A52"/>
    <w:rsid w:val="00790B69"/>
    <w:rsid w:val="007A3542"/>
    <w:rsid w:val="007B1122"/>
    <w:rsid w:val="007B3513"/>
    <w:rsid w:val="007C1FAE"/>
    <w:rsid w:val="007C2B4B"/>
    <w:rsid w:val="007C5463"/>
    <w:rsid w:val="007C5D9A"/>
    <w:rsid w:val="007D2440"/>
    <w:rsid w:val="007D5810"/>
    <w:rsid w:val="008013AD"/>
    <w:rsid w:val="00811163"/>
    <w:rsid w:val="00824E71"/>
    <w:rsid w:val="008260CB"/>
    <w:rsid w:val="00833378"/>
    <w:rsid w:val="00841A56"/>
    <w:rsid w:val="00846040"/>
    <w:rsid w:val="00846AF7"/>
    <w:rsid w:val="00847AE3"/>
    <w:rsid w:val="00852300"/>
    <w:rsid w:val="00854F1B"/>
    <w:rsid w:val="00884F13"/>
    <w:rsid w:val="00896DF8"/>
    <w:rsid w:val="008A145E"/>
    <w:rsid w:val="008B1375"/>
    <w:rsid w:val="008B1571"/>
    <w:rsid w:val="008B2AC1"/>
    <w:rsid w:val="008B359B"/>
    <w:rsid w:val="008C5232"/>
    <w:rsid w:val="008C740C"/>
    <w:rsid w:val="008E2B2B"/>
    <w:rsid w:val="008E437F"/>
    <w:rsid w:val="008E60E4"/>
    <w:rsid w:val="008F53FF"/>
    <w:rsid w:val="0090228F"/>
    <w:rsid w:val="009036EE"/>
    <w:rsid w:val="00905A2F"/>
    <w:rsid w:val="00920949"/>
    <w:rsid w:val="00920C55"/>
    <w:rsid w:val="00932E21"/>
    <w:rsid w:val="00935CF8"/>
    <w:rsid w:val="00942116"/>
    <w:rsid w:val="00947554"/>
    <w:rsid w:val="00951058"/>
    <w:rsid w:val="0097203F"/>
    <w:rsid w:val="00972EBE"/>
    <w:rsid w:val="009744EB"/>
    <w:rsid w:val="009747F0"/>
    <w:rsid w:val="00991984"/>
    <w:rsid w:val="00994CC0"/>
    <w:rsid w:val="00994EFC"/>
    <w:rsid w:val="009A21B9"/>
    <w:rsid w:val="009A56FC"/>
    <w:rsid w:val="009B059B"/>
    <w:rsid w:val="009B14E2"/>
    <w:rsid w:val="009B6FAA"/>
    <w:rsid w:val="009C0B42"/>
    <w:rsid w:val="009C0E2F"/>
    <w:rsid w:val="009C119F"/>
    <w:rsid w:val="009C2A37"/>
    <w:rsid w:val="009C2CD5"/>
    <w:rsid w:val="009C436C"/>
    <w:rsid w:val="009E1E02"/>
    <w:rsid w:val="009F5532"/>
    <w:rsid w:val="00A07F0C"/>
    <w:rsid w:val="00A11682"/>
    <w:rsid w:val="00A11CFC"/>
    <w:rsid w:val="00A13593"/>
    <w:rsid w:val="00A253BC"/>
    <w:rsid w:val="00A32075"/>
    <w:rsid w:val="00A32A5B"/>
    <w:rsid w:val="00A5239C"/>
    <w:rsid w:val="00A553F8"/>
    <w:rsid w:val="00A568BF"/>
    <w:rsid w:val="00A62421"/>
    <w:rsid w:val="00A64763"/>
    <w:rsid w:val="00A76598"/>
    <w:rsid w:val="00A769B8"/>
    <w:rsid w:val="00A7749B"/>
    <w:rsid w:val="00A82694"/>
    <w:rsid w:val="00A97DF8"/>
    <w:rsid w:val="00AA1C76"/>
    <w:rsid w:val="00AB1E8E"/>
    <w:rsid w:val="00AC73CA"/>
    <w:rsid w:val="00AD2B09"/>
    <w:rsid w:val="00AD60C4"/>
    <w:rsid w:val="00AE3EF4"/>
    <w:rsid w:val="00AF34B7"/>
    <w:rsid w:val="00AF495B"/>
    <w:rsid w:val="00B03DB3"/>
    <w:rsid w:val="00B06F0E"/>
    <w:rsid w:val="00B13E8D"/>
    <w:rsid w:val="00B25956"/>
    <w:rsid w:val="00B33457"/>
    <w:rsid w:val="00B44F3E"/>
    <w:rsid w:val="00B45ECC"/>
    <w:rsid w:val="00B503A2"/>
    <w:rsid w:val="00B53FF5"/>
    <w:rsid w:val="00B60F78"/>
    <w:rsid w:val="00B62A86"/>
    <w:rsid w:val="00B653F3"/>
    <w:rsid w:val="00B7267C"/>
    <w:rsid w:val="00B72BF4"/>
    <w:rsid w:val="00B8278C"/>
    <w:rsid w:val="00B86065"/>
    <w:rsid w:val="00B9186D"/>
    <w:rsid w:val="00B928F7"/>
    <w:rsid w:val="00B962D2"/>
    <w:rsid w:val="00BA568D"/>
    <w:rsid w:val="00BB073D"/>
    <w:rsid w:val="00BB5D96"/>
    <w:rsid w:val="00BC4686"/>
    <w:rsid w:val="00BC5607"/>
    <w:rsid w:val="00BE0E5E"/>
    <w:rsid w:val="00BE4CE8"/>
    <w:rsid w:val="00BF42D6"/>
    <w:rsid w:val="00BF4D88"/>
    <w:rsid w:val="00BF6AD7"/>
    <w:rsid w:val="00C0415F"/>
    <w:rsid w:val="00C0495E"/>
    <w:rsid w:val="00C0521A"/>
    <w:rsid w:val="00C06EE0"/>
    <w:rsid w:val="00C156CE"/>
    <w:rsid w:val="00C16A97"/>
    <w:rsid w:val="00C172DD"/>
    <w:rsid w:val="00C17FB9"/>
    <w:rsid w:val="00C224B2"/>
    <w:rsid w:val="00C25813"/>
    <w:rsid w:val="00C305D4"/>
    <w:rsid w:val="00C41079"/>
    <w:rsid w:val="00C456C6"/>
    <w:rsid w:val="00C50125"/>
    <w:rsid w:val="00C5019D"/>
    <w:rsid w:val="00C5378B"/>
    <w:rsid w:val="00C542B0"/>
    <w:rsid w:val="00C55C7A"/>
    <w:rsid w:val="00C643A4"/>
    <w:rsid w:val="00C651B7"/>
    <w:rsid w:val="00C6547E"/>
    <w:rsid w:val="00C65C01"/>
    <w:rsid w:val="00C8405F"/>
    <w:rsid w:val="00C90645"/>
    <w:rsid w:val="00C90E3B"/>
    <w:rsid w:val="00C916EA"/>
    <w:rsid w:val="00C96550"/>
    <w:rsid w:val="00CA4B31"/>
    <w:rsid w:val="00CB4C98"/>
    <w:rsid w:val="00CB6551"/>
    <w:rsid w:val="00CD386B"/>
    <w:rsid w:val="00CD54E6"/>
    <w:rsid w:val="00CE1A92"/>
    <w:rsid w:val="00CE3C09"/>
    <w:rsid w:val="00CF1969"/>
    <w:rsid w:val="00CF71B7"/>
    <w:rsid w:val="00D0449C"/>
    <w:rsid w:val="00D1162B"/>
    <w:rsid w:val="00D11B20"/>
    <w:rsid w:val="00D235E9"/>
    <w:rsid w:val="00D24C77"/>
    <w:rsid w:val="00D337BD"/>
    <w:rsid w:val="00D413CC"/>
    <w:rsid w:val="00D41CB3"/>
    <w:rsid w:val="00D4740D"/>
    <w:rsid w:val="00D56CB3"/>
    <w:rsid w:val="00D6466B"/>
    <w:rsid w:val="00D73190"/>
    <w:rsid w:val="00D808AD"/>
    <w:rsid w:val="00D83EC6"/>
    <w:rsid w:val="00D945D6"/>
    <w:rsid w:val="00D97370"/>
    <w:rsid w:val="00DB04C8"/>
    <w:rsid w:val="00DB084A"/>
    <w:rsid w:val="00DC514B"/>
    <w:rsid w:val="00DC57F8"/>
    <w:rsid w:val="00DC5D4E"/>
    <w:rsid w:val="00DD2787"/>
    <w:rsid w:val="00DD4921"/>
    <w:rsid w:val="00DD4CF8"/>
    <w:rsid w:val="00DD4F99"/>
    <w:rsid w:val="00DD798F"/>
    <w:rsid w:val="00DF120D"/>
    <w:rsid w:val="00DF13E0"/>
    <w:rsid w:val="00DF27D9"/>
    <w:rsid w:val="00DF4B29"/>
    <w:rsid w:val="00DF7198"/>
    <w:rsid w:val="00E17ECE"/>
    <w:rsid w:val="00E2250D"/>
    <w:rsid w:val="00E248E8"/>
    <w:rsid w:val="00E27D19"/>
    <w:rsid w:val="00E33DAF"/>
    <w:rsid w:val="00E420B4"/>
    <w:rsid w:val="00E423AC"/>
    <w:rsid w:val="00E437FE"/>
    <w:rsid w:val="00E438EA"/>
    <w:rsid w:val="00E478B2"/>
    <w:rsid w:val="00E5132B"/>
    <w:rsid w:val="00E52B4B"/>
    <w:rsid w:val="00E52D93"/>
    <w:rsid w:val="00E5348B"/>
    <w:rsid w:val="00E551CB"/>
    <w:rsid w:val="00E63756"/>
    <w:rsid w:val="00E72BE3"/>
    <w:rsid w:val="00E84F6D"/>
    <w:rsid w:val="00E92E31"/>
    <w:rsid w:val="00EA259A"/>
    <w:rsid w:val="00EC0330"/>
    <w:rsid w:val="00ED01E5"/>
    <w:rsid w:val="00ED1CA7"/>
    <w:rsid w:val="00ED3C7F"/>
    <w:rsid w:val="00ED411F"/>
    <w:rsid w:val="00EE75E0"/>
    <w:rsid w:val="00EF2085"/>
    <w:rsid w:val="00F0690F"/>
    <w:rsid w:val="00F11ABB"/>
    <w:rsid w:val="00F13A9C"/>
    <w:rsid w:val="00F1532B"/>
    <w:rsid w:val="00F23BED"/>
    <w:rsid w:val="00F33D72"/>
    <w:rsid w:val="00F36A60"/>
    <w:rsid w:val="00F427FD"/>
    <w:rsid w:val="00F43DB1"/>
    <w:rsid w:val="00F44668"/>
    <w:rsid w:val="00F50FD3"/>
    <w:rsid w:val="00F5283C"/>
    <w:rsid w:val="00F63504"/>
    <w:rsid w:val="00F7082C"/>
    <w:rsid w:val="00F72F85"/>
    <w:rsid w:val="00F81E97"/>
    <w:rsid w:val="00F81EA1"/>
    <w:rsid w:val="00F82645"/>
    <w:rsid w:val="00F8325A"/>
    <w:rsid w:val="00F8601D"/>
    <w:rsid w:val="00F861A2"/>
    <w:rsid w:val="00F91FAD"/>
    <w:rsid w:val="00FB086A"/>
    <w:rsid w:val="00FB51EF"/>
    <w:rsid w:val="00FD2A9C"/>
    <w:rsid w:val="00FD3FC4"/>
    <w:rsid w:val="00FD52FF"/>
    <w:rsid w:val="00FD6511"/>
    <w:rsid w:val="00FE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48B871"/>
  <w15:chartTrackingRefBased/>
  <w15:docId w15:val="{BD8652F7-51C8-4143-BB80-3F953C1A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D88"/>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D88"/>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4D88"/>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4D88"/>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4D88"/>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4D88"/>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4D88"/>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4D8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4D8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A8"/>
    <w:pPr>
      <w:ind w:left="720"/>
      <w:contextualSpacing/>
    </w:pPr>
  </w:style>
  <w:style w:type="character" w:styleId="CommentReference">
    <w:name w:val="annotation reference"/>
    <w:basedOn w:val="DefaultParagraphFont"/>
    <w:uiPriority w:val="99"/>
    <w:semiHidden/>
    <w:unhideWhenUsed/>
    <w:rsid w:val="00C172DD"/>
    <w:rPr>
      <w:sz w:val="16"/>
      <w:szCs w:val="16"/>
    </w:rPr>
  </w:style>
  <w:style w:type="paragraph" w:styleId="CommentText">
    <w:name w:val="annotation text"/>
    <w:basedOn w:val="Normal"/>
    <w:link w:val="CommentTextChar"/>
    <w:uiPriority w:val="99"/>
    <w:semiHidden/>
    <w:unhideWhenUsed/>
    <w:rsid w:val="00C172DD"/>
    <w:pPr>
      <w:spacing w:line="240" w:lineRule="auto"/>
    </w:pPr>
    <w:rPr>
      <w:sz w:val="20"/>
      <w:szCs w:val="20"/>
    </w:rPr>
  </w:style>
  <w:style w:type="character" w:customStyle="1" w:styleId="CommentTextChar">
    <w:name w:val="Comment Text Char"/>
    <w:basedOn w:val="DefaultParagraphFont"/>
    <w:link w:val="CommentText"/>
    <w:uiPriority w:val="99"/>
    <w:semiHidden/>
    <w:rsid w:val="00C172DD"/>
    <w:rPr>
      <w:sz w:val="20"/>
      <w:szCs w:val="20"/>
    </w:rPr>
  </w:style>
  <w:style w:type="paragraph" w:styleId="CommentSubject">
    <w:name w:val="annotation subject"/>
    <w:basedOn w:val="CommentText"/>
    <w:next w:val="CommentText"/>
    <w:link w:val="CommentSubjectChar"/>
    <w:uiPriority w:val="99"/>
    <w:semiHidden/>
    <w:unhideWhenUsed/>
    <w:rsid w:val="00C172DD"/>
    <w:rPr>
      <w:b/>
      <w:bCs/>
    </w:rPr>
  </w:style>
  <w:style w:type="character" w:customStyle="1" w:styleId="CommentSubjectChar">
    <w:name w:val="Comment Subject Char"/>
    <w:basedOn w:val="CommentTextChar"/>
    <w:link w:val="CommentSubject"/>
    <w:uiPriority w:val="99"/>
    <w:semiHidden/>
    <w:rsid w:val="00C172DD"/>
    <w:rPr>
      <w:b/>
      <w:bCs/>
      <w:sz w:val="20"/>
      <w:szCs w:val="20"/>
    </w:rPr>
  </w:style>
  <w:style w:type="character" w:customStyle="1" w:styleId="Heading1Char">
    <w:name w:val="Heading 1 Char"/>
    <w:basedOn w:val="DefaultParagraphFont"/>
    <w:link w:val="Heading1"/>
    <w:uiPriority w:val="9"/>
    <w:rsid w:val="00BF4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D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4D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4D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4D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4D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4D8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4D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4D8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2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75F80"/>
    <w:pPr>
      <w:numPr>
        <w:numId w:val="0"/>
      </w:numPr>
      <w:outlineLvl w:val="9"/>
    </w:pPr>
    <w:rPr>
      <w:lang w:val="en-US"/>
    </w:rPr>
  </w:style>
  <w:style w:type="paragraph" w:styleId="TOC1">
    <w:name w:val="toc 1"/>
    <w:basedOn w:val="Normal"/>
    <w:next w:val="Normal"/>
    <w:autoRedefine/>
    <w:uiPriority w:val="39"/>
    <w:unhideWhenUsed/>
    <w:rsid w:val="00075F80"/>
    <w:pPr>
      <w:tabs>
        <w:tab w:val="left" w:pos="440"/>
        <w:tab w:val="right" w:leader="dot" w:pos="9016"/>
      </w:tabs>
      <w:spacing w:after="100"/>
    </w:pPr>
    <w:rPr>
      <w:rFonts w:eastAsia="Arial" w:cstheme="minorHAnsi"/>
      <w:b/>
      <w:bCs/>
      <w:noProof/>
      <w:color w:val="0098FF"/>
    </w:rPr>
  </w:style>
  <w:style w:type="paragraph" w:styleId="TOC2">
    <w:name w:val="toc 2"/>
    <w:basedOn w:val="Normal"/>
    <w:next w:val="Normal"/>
    <w:autoRedefine/>
    <w:uiPriority w:val="39"/>
    <w:unhideWhenUsed/>
    <w:rsid w:val="00075F80"/>
    <w:pPr>
      <w:spacing w:after="100"/>
      <w:ind w:left="220"/>
    </w:pPr>
  </w:style>
  <w:style w:type="character" w:styleId="Hyperlink">
    <w:name w:val="Hyperlink"/>
    <w:basedOn w:val="DefaultParagraphFont"/>
    <w:uiPriority w:val="99"/>
    <w:unhideWhenUsed/>
    <w:rsid w:val="00075F80"/>
    <w:rPr>
      <w:color w:val="0563C1" w:themeColor="hyperlink"/>
      <w:u w:val="single"/>
    </w:rPr>
  </w:style>
  <w:style w:type="paragraph" w:styleId="Header">
    <w:name w:val="header"/>
    <w:basedOn w:val="Normal"/>
    <w:link w:val="HeaderChar"/>
    <w:uiPriority w:val="99"/>
    <w:unhideWhenUsed/>
    <w:rsid w:val="00F15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2B"/>
  </w:style>
  <w:style w:type="paragraph" w:styleId="Footer">
    <w:name w:val="footer"/>
    <w:basedOn w:val="Normal"/>
    <w:link w:val="FooterChar"/>
    <w:uiPriority w:val="99"/>
    <w:unhideWhenUsed/>
    <w:rsid w:val="00F15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2B"/>
  </w:style>
  <w:style w:type="character" w:styleId="Strong">
    <w:name w:val="Strong"/>
    <w:basedOn w:val="DefaultParagraphFont"/>
    <w:uiPriority w:val="22"/>
    <w:qFormat/>
    <w:rsid w:val="00DD2787"/>
    <w:rPr>
      <w:b/>
      <w:bCs/>
    </w:rPr>
  </w:style>
  <w:style w:type="paragraph" w:styleId="BalloonText">
    <w:name w:val="Balloon Text"/>
    <w:basedOn w:val="Normal"/>
    <w:link w:val="BalloonTextChar"/>
    <w:uiPriority w:val="99"/>
    <w:semiHidden/>
    <w:unhideWhenUsed/>
    <w:rsid w:val="007B1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22"/>
    <w:rPr>
      <w:rFonts w:ascii="Segoe UI" w:hAnsi="Segoe UI" w:cs="Segoe UI"/>
      <w:sz w:val="18"/>
      <w:szCs w:val="18"/>
    </w:rPr>
  </w:style>
  <w:style w:type="character" w:styleId="Emphasis">
    <w:name w:val="Emphasis"/>
    <w:basedOn w:val="DefaultParagraphFont"/>
    <w:uiPriority w:val="20"/>
    <w:qFormat/>
    <w:rsid w:val="008B2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42D5-B1DE-4C82-9166-8A3FD191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Curtis</dc:creator>
  <cp:keywords/>
  <dc:description/>
  <cp:lastModifiedBy>Harriet Hall</cp:lastModifiedBy>
  <cp:revision>34</cp:revision>
  <cp:lastPrinted>2021-10-06T12:57:00Z</cp:lastPrinted>
  <dcterms:created xsi:type="dcterms:W3CDTF">2022-10-10T09:03:00Z</dcterms:created>
  <dcterms:modified xsi:type="dcterms:W3CDTF">2023-01-30T11:23:00Z</dcterms:modified>
</cp:coreProperties>
</file>